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96E7" w14:textId="77777777" w:rsidR="00B8292D" w:rsidRPr="00306632" w:rsidRDefault="00B8292D">
      <w:pPr>
        <w:rPr>
          <w:lang w:val="en-GB"/>
        </w:rPr>
      </w:pPr>
    </w:p>
    <w:p w14:paraId="60901633" w14:textId="014D1E42" w:rsidR="00E16813" w:rsidRPr="00306632" w:rsidRDefault="00E16813" w:rsidP="00E16813">
      <w:pPr>
        <w:pStyle w:val="Heading1"/>
        <w:rPr>
          <w:rFonts w:cs="Times New Roman"/>
          <w:lang w:val="en-GB"/>
        </w:rPr>
      </w:pPr>
      <w:bookmarkStart w:id="0" w:name="_Toc431290332"/>
      <w:r w:rsidRPr="00306632">
        <w:rPr>
          <w:lang w:val="en-GB"/>
        </w:rPr>
        <w:t xml:space="preserve">Course </w:t>
      </w:r>
      <w:r w:rsidR="00306632">
        <w:rPr>
          <w:lang w:val="en-GB"/>
        </w:rPr>
        <w:t>analysis</w:t>
      </w:r>
      <w:r w:rsidRPr="00306632">
        <w:rPr>
          <w:lang w:val="en-GB"/>
        </w:rPr>
        <w:t xml:space="preserve"> </w:t>
      </w:r>
      <w:bookmarkEnd w:id="0"/>
      <w:r w:rsidR="00445F12">
        <w:rPr>
          <w:lang w:val="en-GB"/>
        </w:rPr>
        <w:t>VT2</w:t>
      </w:r>
      <w:r w:rsidR="003759BD">
        <w:rPr>
          <w:lang w:val="en-GB"/>
        </w:rPr>
        <w:t>4</w:t>
      </w:r>
      <w:r w:rsidR="00445F12">
        <w:rPr>
          <w:lang w:val="en-GB"/>
        </w:rPr>
        <w:t>-5HI014</w:t>
      </w:r>
    </w:p>
    <w:p w14:paraId="12B08D27" w14:textId="2515CA63" w:rsidR="00E16813" w:rsidRPr="00306632" w:rsidRDefault="00E16813" w:rsidP="00E16813">
      <w:pPr>
        <w:rPr>
          <w:iCs/>
          <w:lang w:val="en-GB"/>
        </w:rPr>
      </w:pPr>
      <w:r w:rsidRPr="00306632">
        <w:rPr>
          <w:lang w:val="en-GB"/>
        </w:rPr>
        <w:t xml:space="preserve">After the course has ended, the course </w:t>
      </w:r>
      <w:r w:rsidR="00306632">
        <w:rPr>
          <w:lang w:val="en-GB"/>
        </w:rPr>
        <w:t>leader</w:t>
      </w:r>
      <w:r w:rsidRPr="00306632">
        <w:rPr>
          <w:lang w:val="en-GB"/>
        </w:rPr>
        <w:t xml:space="preserve"> fills in this te</w:t>
      </w:r>
      <w:r w:rsidR="009E4741">
        <w:rPr>
          <w:lang w:val="en-GB"/>
        </w:rPr>
        <w:t>mplate.</w:t>
      </w:r>
    </w:p>
    <w:p w14:paraId="1A23D6DB" w14:textId="77777777" w:rsidR="00E16813" w:rsidRPr="00306632" w:rsidRDefault="00E16813" w:rsidP="00E1681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6755"/>
        <w:gridCol w:w="1130"/>
      </w:tblGrid>
      <w:tr w:rsidR="00E16813" w:rsidRPr="00306632" w14:paraId="4382B1E4" w14:textId="77777777" w:rsidTr="00B8292D">
        <w:tc>
          <w:tcPr>
            <w:tcW w:w="1132" w:type="dxa"/>
          </w:tcPr>
          <w:p w14:paraId="6BF6402F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Course code</w:t>
            </w:r>
          </w:p>
          <w:p w14:paraId="610946DB" w14:textId="35EBCCD0" w:rsidR="00E16813" w:rsidRPr="00306632" w:rsidRDefault="00445F12" w:rsidP="00B8292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5HI014</w:t>
            </w:r>
          </w:p>
          <w:p w14:paraId="3BF01C18" w14:textId="77777777" w:rsidR="00E16813" w:rsidRPr="00306632" w:rsidRDefault="00E16813" w:rsidP="00B8292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797" w:type="dxa"/>
          </w:tcPr>
          <w:p w14:paraId="239432B6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Course title</w:t>
            </w:r>
          </w:p>
          <w:p w14:paraId="0572AB13" w14:textId="756CBC3F" w:rsidR="00445F12" w:rsidRPr="00306632" w:rsidRDefault="00445F12" w:rsidP="00B8292D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Degree project in health informatics</w:t>
            </w:r>
          </w:p>
        </w:tc>
        <w:tc>
          <w:tcPr>
            <w:tcW w:w="1133" w:type="dxa"/>
          </w:tcPr>
          <w:p w14:paraId="00C1F438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Credits</w:t>
            </w:r>
          </w:p>
          <w:p w14:paraId="1B19B007" w14:textId="6602F79C" w:rsidR="00445F12" w:rsidRPr="00306632" w:rsidRDefault="00445F12" w:rsidP="00B8292D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E16813" w:rsidRPr="00306632" w14:paraId="663A0CAB" w14:textId="77777777" w:rsidTr="00B8292D">
        <w:tc>
          <w:tcPr>
            <w:tcW w:w="1132" w:type="dxa"/>
          </w:tcPr>
          <w:p w14:paraId="07EF5E42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Semester</w:t>
            </w:r>
          </w:p>
          <w:p w14:paraId="04FFC912" w14:textId="6AA36933" w:rsidR="00E16813" w:rsidRPr="00306632" w:rsidRDefault="00445F12" w:rsidP="00B8292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14:paraId="63D168C4" w14:textId="77777777" w:rsidR="00E16813" w:rsidRPr="00306632" w:rsidRDefault="00E16813" w:rsidP="00B8292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930" w:type="dxa"/>
            <w:gridSpan w:val="2"/>
          </w:tcPr>
          <w:p w14:paraId="73AD0E00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Period</w:t>
            </w:r>
          </w:p>
          <w:p w14:paraId="50FF1E4B" w14:textId="77777777" w:rsidR="00E16813" w:rsidRPr="00306632" w:rsidRDefault="00E16813" w:rsidP="00B8292D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C04EBC3" w14:textId="77777777" w:rsidR="00E16813" w:rsidRPr="00306632" w:rsidRDefault="00E16813" w:rsidP="00E1681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813" w:rsidRPr="00306632" w14:paraId="4A6B9F64" w14:textId="77777777" w:rsidTr="00B8292D">
        <w:tc>
          <w:tcPr>
            <w:tcW w:w="4531" w:type="dxa"/>
          </w:tcPr>
          <w:p w14:paraId="43D58A68" w14:textId="15B2DE84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 xml:space="preserve">Course </w:t>
            </w:r>
            <w:r w:rsidR="00B8292D" w:rsidRPr="00306632">
              <w:rPr>
                <w:b/>
                <w:sz w:val="18"/>
                <w:szCs w:val="18"/>
              </w:rPr>
              <w:t>leader</w:t>
            </w:r>
          </w:p>
          <w:p w14:paraId="722B8734" w14:textId="0C9F47C3" w:rsidR="00E16813" w:rsidRPr="00306632" w:rsidRDefault="00445F12" w:rsidP="00B8292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Sabine Koch</w:t>
            </w:r>
          </w:p>
          <w:p w14:paraId="0AEEC46A" w14:textId="77777777" w:rsidR="00E16813" w:rsidRPr="00306632" w:rsidRDefault="00E16813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531" w:type="dxa"/>
          </w:tcPr>
          <w:p w14:paraId="2A4E81B0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Examiner</w:t>
            </w:r>
          </w:p>
          <w:p w14:paraId="02D06D57" w14:textId="3D4550C6" w:rsidR="00445F12" w:rsidRDefault="00445F12" w:rsidP="00B8292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Sabine Koch, Nadia Davoody</w:t>
            </w:r>
          </w:p>
          <w:p w14:paraId="04F1C6FE" w14:textId="70AFAC33" w:rsidR="00445F12" w:rsidRPr="00306632" w:rsidRDefault="00445F12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</w:tr>
      <w:tr w:rsidR="00E16813" w:rsidRPr="00306632" w14:paraId="203A7BAE" w14:textId="77777777" w:rsidTr="00B8292D">
        <w:tc>
          <w:tcPr>
            <w:tcW w:w="4531" w:type="dxa"/>
          </w:tcPr>
          <w:p w14:paraId="1DCEA41C" w14:textId="77777777" w:rsidR="00E16813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Other participating teachers</w:t>
            </w:r>
          </w:p>
          <w:p w14:paraId="3FF36275" w14:textId="2176998A" w:rsidR="00445F12" w:rsidRPr="00306632" w:rsidRDefault="00445F12" w:rsidP="00B8292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Several supervisors and reviewers</w:t>
            </w:r>
          </w:p>
          <w:p w14:paraId="1B7A856A" w14:textId="77777777" w:rsidR="00E16813" w:rsidRPr="00306632" w:rsidRDefault="00E16813" w:rsidP="00B8292D">
            <w:pPr>
              <w:pStyle w:val="NoSpacing"/>
              <w:rPr>
                <w:b/>
                <w:sz w:val="18"/>
                <w:szCs w:val="18"/>
              </w:rPr>
            </w:pPr>
          </w:p>
          <w:p w14:paraId="465CF2AC" w14:textId="77777777" w:rsidR="00E16813" w:rsidRPr="00306632" w:rsidRDefault="00E16813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531" w:type="dxa"/>
          </w:tcPr>
          <w:p w14:paraId="76D68F0A" w14:textId="77777777" w:rsidR="00E16813" w:rsidRPr="00306632" w:rsidRDefault="00E16813" w:rsidP="00B8292D">
            <w:pPr>
              <w:pStyle w:val="NoSpacing"/>
              <w:rPr>
                <w:b/>
                <w:i/>
                <w:sz w:val="18"/>
                <w:szCs w:val="18"/>
              </w:rPr>
            </w:pPr>
            <w:r w:rsidRPr="00306632">
              <w:rPr>
                <w:b/>
                <w:sz w:val="18"/>
                <w:szCs w:val="18"/>
              </w:rPr>
              <w:t>Other participating teachers</w:t>
            </w:r>
          </w:p>
        </w:tc>
      </w:tr>
    </w:tbl>
    <w:p w14:paraId="7EA77E3A" w14:textId="77777777" w:rsidR="00E16813" w:rsidRPr="00306632" w:rsidRDefault="00E16813" w:rsidP="00E16813">
      <w:pPr>
        <w:pStyle w:val="NoSpacing"/>
        <w:rPr>
          <w:rFonts w:cs="Times New Roman"/>
          <w:b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6813" w:rsidRPr="00445F12" w14:paraId="6699FD72" w14:textId="77777777" w:rsidTr="00B8292D">
        <w:tc>
          <w:tcPr>
            <w:tcW w:w="3020" w:type="dxa"/>
          </w:tcPr>
          <w:p w14:paraId="7AA263DD" w14:textId="0A0F2ACC" w:rsidR="00E16813" w:rsidRPr="00306632" w:rsidRDefault="00E16813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Number of registered students</w:t>
            </w:r>
            <w:r w:rsidR="00B8292D" w:rsidRPr="00306632">
              <w:rPr>
                <w:rFonts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42DE0B99" w14:textId="4EB16CCD" w:rsidR="00E16813" w:rsidRPr="00306632" w:rsidRDefault="00445F12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2</w:t>
            </w:r>
            <w:r w:rsidR="003A2A0F">
              <w:rPr>
                <w:rFonts w:cs="Times New Roman"/>
                <w:iCs/>
                <w:sz w:val="18"/>
                <w:szCs w:val="18"/>
              </w:rPr>
              <w:t>7</w:t>
            </w:r>
          </w:p>
          <w:p w14:paraId="5B6FBF3A" w14:textId="77777777" w:rsidR="00E16813" w:rsidRPr="00306632" w:rsidRDefault="00E16813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</w:p>
          <w:p w14:paraId="6907FB52" w14:textId="77777777" w:rsidR="00E16813" w:rsidRPr="00306632" w:rsidRDefault="00E16813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0E0AAD79" w14:textId="77777777" w:rsidR="00E16813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Number passed after regular session</w:t>
            </w:r>
          </w:p>
          <w:p w14:paraId="72415E2A" w14:textId="263459BB" w:rsidR="00445F12" w:rsidRPr="00306632" w:rsidRDefault="003A2A0F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>
              <w:rPr>
                <w:rFonts w:cs="Times New Roman"/>
                <w:b/>
                <w:iCs/>
                <w:sz w:val="18"/>
                <w:szCs w:val="18"/>
              </w:rPr>
              <w:t>25</w:t>
            </w:r>
          </w:p>
        </w:tc>
        <w:tc>
          <w:tcPr>
            <w:tcW w:w="3021" w:type="dxa"/>
          </w:tcPr>
          <w:p w14:paraId="7374B40B" w14:textId="77777777" w:rsidR="00E16813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Response rate for course survey (%)</w:t>
            </w:r>
          </w:p>
          <w:p w14:paraId="50C6683E" w14:textId="0BE91583" w:rsidR="00445F12" w:rsidRPr="00306632" w:rsidRDefault="00445F12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>
              <w:rPr>
                <w:rFonts w:cs="Times New Roman"/>
                <w:b/>
                <w:iCs/>
                <w:sz w:val="18"/>
                <w:szCs w:val="18"/>
              </w:rPr>
              <w:t>3</w:t>
            </w:r>
            <w:r w:rsidR="00EE01A3">
              <w:rPr>
                <w:rFonts w:cs="Times New Roman"/>
                <w:b/>
                <w:iCs/>
                <w:sz w:val="18"/>
                <w:szCs w:val="18"/>
              </w:rPr>
              <w:t>7.04</w:t>
            </w:r>
            <w:r>
              <w:rPr>
                <w:rFonts w:cs="Times New Roman"/>
                <w:b/>
                <w:iCs/>
                <w:sz w:val="18"/>
                <w:szCs w:val="18"/>
              </w:rPr>
              <w:t>%</w:t>
            </w:r>
          </w:p>
        </w:tc>
      </w:tr>
      <w:tr w:rsidR="00B8292D" w:rsidRPr="003A2A0F" w14:paraId="0CCA2145" w14:textId="77777777" w:rsidTr="00B8292D">
        <w:tc>
          <w:tcPr>
            <w:tcW w:w="9062" w:type="dxa"/>
            <w:gridSpan w:val="3"/>
          </w:tcPr>
          <w:p w14:paraId="4CB43033" w14:textId="101B058D" w:rsidR="00B8292D" w:rsidRPr="00306632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Methods for student influence other than course survey</w:t>
            </w:r>
          </w:p>
          <w:p w14:paraId="37A9F7BC" w14:textId="519D3827" w:rsidR="00B8292D" w:rsidRPr="00306632" w:rsidRDefault="00445F12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Oral feedback and discussions with the students at seminars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0E3E72E3" w14:textId="05BFCF04" w:rsidR="00B8292D" w:rsidRPr="00306632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</w:tr>
      <w:tr w:rsidR="00B8292D" w:rsidRPr="003A2A0F" w14:paraId="34F420BD" w14:textId="77777777" w:rsidTr="00B8292D">
        <w:tc>
          <w:tcPr>
            <w:tcW w:w="9062" w:type="dxa"/>
            <w:gridSpan w:val="3"/>
          </w:tcPr>
          <w:p w14:paraId="7E9892FA" w14:textId="242F26BB" w:rsidR="00B8292D" w:rsidRPr="00306632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  <w:r w:rsidRPr="00306632">
              <w:rPr>
                <w:rFonts w:cs="Times New Roman"/>
                <w:b/>
                <w:iCs/>
                <w:sz w:val="18"/>
                <w:szCs w:val="18"/>
              </w:rPr>
              <w:t>How will the results from the course analysis be communicated to students</w:t>
            </w:r>
          </w:p>
          <w:p w14:paraId="183C8421" w14:textId="47F7C604" w:rsidR="00B8292D" w:rsidRPr="00306632" w:rsidRDefault="00445F12" w:rsidP="00B8292D">
            <w:pPr>
              <w:pStyle w:val="NoSpacing"/>
              <w:rPr>
                <w:rFonts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Distributed through Canvas and published on the open course pages as well as in the Canvas pages for this and upcoming instances of the course</w:t>
            </w:r>
            <w:r w:rsidR="004249C8">
              <w:rPr>
                <w:rFonts w:cs="Times New Roman"/>
                <w:iCs/>
                <w:sz w:val="18"/>
                <w:szCs w:val="18"/>
              </w:rPr>
              <w:t>.</w:t>
            </w:r>
          </w:p>
          <w:p w14:paraId="019E6778" w14:textId="7184D638" w:rsidR="00B8292D" w:rsidRPr="00306632" w:rsidRDefault="00B8292D" w:rsidP="00B8292D">
            <w:pPr>
              <w:pStyle w:val="NoSpacing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</w:tr>
    </w:tbl>
    <w:p w14:paraId="3C9CDFF9" w14:textId="77777777" w:rsidR="00E16813" w:rsidRPr="00306632" w:rsidRDefault="00E16813" w:rsidP="00E16813">
      <w:pPr>
        <w:pStyle w:val="Default"/>
        <w:rPr>
          <w:rFonts w:asciiTheme="minorHAnsi" w:hAnsiTheme="minorHAnsi"/>
          <w:b/>
          <w:sz w:val="22"/>
        </w:rPr>
      </w:pPr>
    </w:p>
    <w:p w14:paraId="7F46D61B" w14:textId="569D2980" w:rsidR="008112FB" w:rsidRPr="00306632" w:rsidRDefault="008112FB" w:rsidP="00306632">
      <w:pPr>
        <w:pStyle w:val="Heading2"/>
        <w:numPr>
          <w:ilvl w:val="0"/>
          <w:numId w:val="5"/>
        </w:numPr>
        <w:rPr>
          <w:lang w:val="en-GB" w:eastAsia="en-US"/>
        </w:rPr>
      </w:pPr>
      <w:r w:rsidRPr="00306632">
        <w:rPr>
          <w:lang w:val="en-GB" w:eastAsia="en-US"/>
        </w:rPr>
        <w:t>Description of any implemented change</w:t>
      </w:r>
      <w:r w:rsidR="009E4741">
        <w:rPr>
          <w:lang w:val="en-GB" w:eastAsia="en-US"/>
        </w:rPr>
        <w:t>s since the previous course</w:t>
      </w:r>
    </w:p>
    <w:p w14:paraId="641382D9" w14:textId="2C9B2E66" w:rsidR="00306632" w:rsidRPr="00445F12" w:rsidRDefault="00445F12" w:rsidP="00306632">
      <w:pPr>
        <w:rPr>
          <w:rFonts w:eastAsiaTheme="minorHAnsi"/>
          <w:lang w:val="en-US"/>
        </w:rPr>
      </w:pPr>
      <w:r>
        <w:rPr>
          <w:rStyle w:val="normaltextrun"/>
          <w:color w:val="000000"/>
          <w:shd w:val="clear" w:color="auto" w:fill="FFFFFF"/>
          <w:lang w:val="en-US"/>
        </w:rPr>
        <w:t>O</w:t>
      </w:r>
      <w:r w:rsidRPr="00445F12">
        <w:rPr>
          <w:rStyle w:val="normaltextrun"/>
          <w:color w:val="000000"/>
          <w:shd w:val="clear" w:color="auto" w:fill="FFFFFF"/>
          <w:lang w:val="en-US"/>
        </w:rPr>
        <w:t>nly minor changes compared to the previous year such as updates of literature and instructions.</w:t>
      </w:r>
    </w:p>
    <w:p w14:paraId="67522EE6" w14:textId="77777777" w:rsidR="00306632" w:rsidRPr="00306632" w:rsidRDefault="00306632" w:rsidP="00306632">
      <w:pPr>
        <w:pStyle w:val="Heading2"/>
        <w:rPr>
          <w:lang w:val="en-GB" w:eastAsia="en-US"/>
        </w:rPr>
      </w:pPr>
    </w:p>
    <w:p w14:paraId="5B90BAB9" w14:textId="77777777" w:rsidR="008112FB" w:rsidRPr="00306632" w:rsidRDefault="008112FB" w:rsidP="00306632">
      <w:pPr>
        <w:pStyle w:val="Heading2"/>
        <w:rPr>
          <w:lang w:val="en-GB" w:eastAsia="en-US"/>
        </w:rPr>
      </w:pPr>
      <w:r w:rsidRPr="00306632">
        <w:rPr>
          <w:lang w:val="en-GB" w:eastAsia="en-US"/>
        </w:rPr>
        <w:t>2. A brief summary of the students' evaluations of the course</w:t>
      </w:r>
    </w:p>
    <w:p w14:paraId="5A584138" w14:textId="572C848E" w:rsidR="008112FB" w:rsidRDefault="008112FB" w:rsidP="00306632">
      <w:pPr>
        <w:rPr>
          <w:rFonts w:eastAsiaTheme="minorHAnsi"/>
          <w:lang w:val="en-GB" w:eastAsia="en-US"/>
        </w:rPr>
      </w:pPr>
      <w:r w:rsidRPr="00306632">
        <w:rPr>
          <w:rFonts w:eastAsiaTheme="minorHAnsi"/>
          <w:lang w:val="en-GB" w:eastAsia="en-US"/>
        </w:rPr>
        <w:t>(Based on the students' quantitative answers to the cours</w:t>
      </w:r>
      <w:r w:rsidR="00306632" w:rsidRPr="00306632">
        <w:rPr>
          <w:rFonts w:eastAsiaTheme="minorHAnsi"/>
          <w:lang w:val="en-GB" w:eastAsia="en-US"/>
        </w:rPr>
        <w:t>e evaluation and comments</w:t>
      </w:r>
      <w:r w:rsidRPr="00306632">
        <w:rPr>
          <w:rFonts w:eastAsiaTheme="minorHAnsi"/>
          <w:lang w:val="en-GB" w:eastAsia="en-US"/>
        </w:rPr>
        <w:t>. Quantit</w:t>
      </w:r>
      <w:r w:rsidR="00306632">
        <w:rPr>
          <w:rFonts w:eastAsiaTheme="minorHAnsi"/>
          <w:lang w:val="en-GB" w:eastAsia="en-US"/>
        </w:rPr>
        <w:t>ative compilation and possible g</w:t>
      </w:r>
      <w:r w:rsidRPr="00306632">
        <w:rPr>
          <w:rFonts w:eastAsiaTheme="minorHAnsi"/>
          <w:lang w:val="en-GB" w:eastAsia="en-US"/>
        </w:rPr>
        <w:t>raphs attached.</w:t>
      </w:r>
      <w:r w:rsidR="009E4741">
        <w:rPr>
          <w:rFonts w:eastAsiaTheme="minorHAnsi"/>
          <w:lang w:val="en-GB" w:eastAsia="en-US"/>
        </w:rPr>
        <w:t xml:space="preserve"> Enclose results from the course evaluation</w:t>
      </w:r>
      <w:r w:rsidRPr="00306632">
        <w:rPr>
          <w:rFonts w:eastAsiaTheme="minorHAnsi"/>
          <w:lang w:val="en-GB" w:eastAsia="en-US"/>
        </w:rPr>
        <w:t>)</w:t>
      </w:r>
    </w:p>
    <w:p w14:paraId="092A2C8D" w14:textId="77777777" w:rsidR="00AD3921" w:rsidRDefault="00AD3921" w:rsidP="00306632">
      <w:pPr>
        <w:rPr>
          <w:rStyle w:val="normaltextrun"/>
          <w:color w:val="000000"/>
          <w:shd w:val="clear" w:color="auto" w:fill="FFFFFF"/>
          <w:lang w:val="en-US"/>
        </w:rPr>
      </w:pPr>
    </w:p>
    <w:p w14:paraId="58C5631D" w14:textId="44EFC0CD" w:rsidR="00AD3921" w:rsidRDefault="00AD3921" w:rsidP="00306632">
      <w:pPr>
        <w:rPr>
          <w:rStyle w:val="normaltextrun"/>
          <w:color w:val="000000"/>
          <w:shd w:val="clear" w:color="auto" w:fill="FFFFFF"/>
          <w:lang w:val="en-US"/>
        </w:rPr>
      </w:pPr>
      <w:r>
        <w:rPr>
          <w:rStyle w:val="normaltextrun"/>
          <w:color w:val="000000"/>
          <w:shd w:val="clear" w:color="auto" w:fill="FFFFFF"/>
          <w:lang w:val="en-US"/>
        </w:rPr>
        <w:t xml:space="preserve">Only </w:t>
      </w:r>
      <w:r w:rsidR="00A8626A">
        <w:rPr>
          <w:rStyle w:val="normaltextrun"/>
          <w:color w:val="000000"/>
          <w:shd w:val="clear" w:color="auto" w:fill="FFFFFF"/>
          <w:lang w:val="en-US"/>
        </w:rPr>
        <w:t>10</w:t>
      </w:r>
      <w:r w:rsidRPr="00AD3921">
        <w:rPr>
          <w:rStyle w:val="normaltextrun"/>
          <w:color w:val="000000"/>
          <w:shd w:val="clear" w:color="auto" w:fill="FFFFFF"/>
          <w:lang w:val="en-US"/>
        </w:rPr>
        <w:t xml:space="preserve"> out of </w:t>
      </w:r>
      <w:r>
        <w:rPr>
          <w:rStyle w:val="normaltextrun"/>
          <w:color w:val="000000"/>
          <w:shd w:val="clear" w:color="auto" w:fill="FFFFFF"/>
          <w:lang w:val="en-US"/>
        </w:rPr>
        <w:t>2</w:t>
      </w:r>
      <w:r w:rsidR="00A8626A">
        <w:rPr>
          <w:rStyle w:val="normaltextrun"/>
          <w:color w:val="000000"/>
          <w:shd w:val="clear" w:color="auto" w:fill="FFFFFF"/>
          <w:lang w:val="en-US"/>
        </w:rPr>
        <w:t>7</w:t>
      </w:r>
      <w:r w:rsidRPr="00AD3921">
        <w:rPr>
          <w:rStyle w:val="normaltextrun"/>
          <w:color w:val="000000"/>
          <w:shd w:val="clear" w:color="auto" w:fill="FFFFFF"/>
          <w:lang w:val="en-US"/>
        </w:rPr>
        <w:t xml:space="preserve"> students have completed the course evaluation survey. </w:t>
      </w:r>
      <w:r w:rsidR="005D5A9E">
        <w:rPr>
          <w:rStyle w:val="normaltextrun"/>
          <w:color w:val="000000"/>
          <w:shd w:val="clear" w:color="auto" w:fill="FFFFFF"/>
          <w:lang w:val="en-US"/>
        </w:rPr>
        <w:t>All ten</w:t>
      </w:r>
      <w:r w:rsidRPr="00AD3921">
        <w:rPr>
          <w:rStyle w:val="normaltextrun"/>
          <w:color w:val="000000"/>
          <w:shd w:val="clear" w:color="auto" w:fill="FFFFFF"/>
          <w:lang w:val="en-US"/>
        </w:rPr>
        <w:t xml:space="preserve"> students had a clinical background.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4F3B9C">
        <w:rPr>
          <w:rStyle w:val="normaltextrun"/>
          <w:color w:val="000000"/>
          <w:shd w:val="clear" w:color="auto" w:fill="FFFFFF"/>
          <w:lang w:val="en-US"/>
        </w:rPr>
        <w:t>The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results of the quantitative answers are comparable to previous evaluations, all above 4, </w:t>
      </w:r>
      <w:r w:rsidR="00E37B1B">
        <w:rPr>
          <w:rStyle w:val="normaltextrun"/>
          <w:color w:val="000000"/>
          <w:shd w:val="clear" w:color="auto" w:fill="FFFFFF"/>
          <w:lang w:val="en-US"/>
        </w:rPr>
        <w:t>except for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</w:t>
      </w:r>
      <w:r w:rsidR="007A1764">
        <w:rPr>
          <w:rStyle w:val="normaltextrun"/>
          <w:color w:val="000000"/>
          <w:shd w:val="clear" w:color="auto" w:fill="FFFFFF"/>
          <w:lang w:val="en-US"/>
        </w:rPr>
        <w:t>one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question that w</w:t>
      </w:r>
      <w:r w:rsidR="004F3B9C">
        <w:rPr>
          <w:rStyle w:val="normaltextrun"/>
          <w:color w:val="000000"/>
          <w:shd w:val="clear" w:color="auto" w:fill="FFFFFF"/>
          <w:lang w:val="en-US"/>
        </w:rPr>
        <w:t>as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rated low</w:t>
      </w:r>
      <w:r w:rsidR="004F3B9C">
        <w:rPr>
          <w:rStyle w:val="normaltextrun"/>
          <w:color w:val="000000"/>
          <w:shd w:val="clear" w:color="auto" w:fill="FFFFFF"/>
          <w:lang w:val="en-US"/>
        </w:rPr>
        <w:t>er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. </w:t>
      </w:r>
      <w:r w:rsidR="004F3B9C">
        <w:rPr>
          <w:rStyle w:val="normaltextrun"/>
          <w:color w:val="000000"/>
          <w:shd w:val="clear" w:color="auto" w:fill="FFFFFF"/>
          <w:lang w:val="en-US"/>
        </w:rPr>
        <w:t xml:space="preserve">The </w:t>
      </w:r>
      <w:r w:rsidR="004249C8">
        <w:rPr>
          <w:rStyle w:val="normaltextrun"/>
          <w:color w:val="000000"/>
          <w:shd w:val="clear" w:color="auto" w:fill="FFFFFF"/>
          <w:lang w:val="en-US"/>
        </w:rPr>
        <w:t>“</w:t>
      </w:r>
      <w:r w:rsidR="00D60A4B">
        <w:rPr>
          <w:rStyle w:val="normaltextrun"/>
          <w:color w:val="000000"/>
          <w:shd w:val="clear" w:color="auto" w:fill="FFFFFF"/>
          <w:lang w:val="en-US"/>
        </w:rPr>
        <w:t>Teaching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was </w:t>
      </w:r>
      <w:r w:rsidR="00D60A4B">
        <w:rPr>
          <w:rStyle w:val="normaltextrun"/>
          <w:color w:val="000000"/>
          <w:shd w:val="clear" w:color="auto" w:fill="FFFFFF"/>
          <w:lang w:val="en-US"/>
        </w:rPr>
        <w:t>based on real examples</w:t>
      </w:r>
      <w:r w:rsidR="004249C8">
        <w:rPr>
          <w:rStyle w:val="normaltextrun"/>
          <w:color w:val="000000"/>
          <w:shd w:val="clear" w:color="auto" w:fill="FFFFFF"/>
          <w:lang w:val="en-US"/>
        </w:rPr>
        <w:t>”</w:t>
      </w:r>
      <w:r w:rsidR="00156192">
        <w:rPr>
          <w:rStyle w:val="normaltextrun"/>
          <w:color w:val="000000"/>
          <w:shd w:val="clear" w:color="auto" w:fill="FFFFFF"/>
          <w:lang w:val="en-US"/>
        </w:rPr>
        <w:t xml:space="preserve"> was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 rated 3.</w:t>
      </w:r>
      <w:r w:rsidR="00D60A4B">
        <w:rPr>
          <w:rStyle w:val="normaltextrun"/>
          <w:color w:val="000000"/>
          <w:shd w:val="clear" w:color="auto" w:fill="FFFFFF"/>
          <w:lang w:val="en-US"/>
        </w:rPr>
        <w:t>8</w:t>
      </w:r>
      <w:r w:rsidR="003F668A">
        <w:rPr>
          <w:rStyle w:val="normaltextrun"/>
          <w:color w:val="000000"/>
          <w:shd w:val="clear" w:color="auto" w:fill="FFFFFF"/>
          <w:lang w:val="en-US"/>
        </w:rPr>
        <w:t xml:space="preserve"> as one student rated it as “1” which might have to do with their choice of thesis topic</w:t>
      </w:r>
      <w:r w:rsidR="004249C8">
        <w:rPr>
          <w:rStyle w:val="normaltextrun"/>
          <w:color w:val="000000"/>
          <w:shd w:val="clear" w:color="auto" w:fill="FFFFFF"/>
          <w:lang w:val="en-US"/>
        </w:rPr>
        <w:t xml:space="preserve">. </w:t>
      </w:r>
    </w:p>
    <w:p w14:paraId="79F66015" w14:textId="77777777" w:rsidR="00183909" w:rsidRDefault="00183909" w:rsidP="00306632">
      <w:pPr>
        <w:rPr>
          <w:rStyle w:val="normaltextrun"/>
          <w:color w:val="000000"/>
          <w:shd w:val="clear" w:color="auto" w:fill="FFFFFF"/>
          <w:lang w:val="en-US"/>
        </w:rPr>
      </w:pPr>
    </w:p>
    <w:p w14:paraId="6A202DAB" w14:textId="77777777" w:rsidR="00183909" w:rsidRPr="003A2A0F" w:rsidRDefault="00183909" w:rsidP="00183909">
      <w:pPr>
        <w:rPr>
          <w:rFonts w:eastAsiaTheme="minorHAnsi"/>
          <w:lang w:val="en-US" w:eastAsia="en-US"/>
        </w:rPr>
      </w:pPr>
      <w:r w:rsidRPr="00183909">
        <w:rPr>
          <w:rFonts w:eastAsiaTheme="minorHAnsi"/>
          <w:lang w:val="en-GB" w:eastAsia="en-US"/>
        </w:rPr>
        <w:t>Strengths of the course:</w:t>
      </w:r>
      <w:r w:rsidRPr="003A2A0F">
        <w:rPr>
          <w:rFonts w:eastAsiaTheme="minorHAnsi"/>
          <w:lang w:val="en-US" w:eastAsia="en-US"/>
        </w:rPr>
        <w:t> </w:t>
      </w:r>
    </w:p>
    <w:p w14:paraId="12F5C972" w14:textId="77777777" w:rsidR="00376F77" w:rsidRDefault="00CE5E4A" w:rsidP="0018390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lang w:val="en-US"/>
        </w:rPr>
      </w:pPr>
      <w:r w:rsidRPr="00CE5E4A">
        <w:rPr>
          <w:lang w:val="en-US"/>
        </w:rPr>
        <w:t>Timely support from supervisors and course director</w:t>
      </w:r>
    </w:p>
    <w:p w14:paraId="5E59563F" w14:textId="47573667" w:rsidR="00DE3C1E" w:rsidRDefault="00376F77" w:rsidP="0018390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lastRenderedPageBreak/>
        <w:t xml:space="preserve">Course structure with group seminars and </w:t>
      </w:r>
      <w:r w:rsidR="00DE3C1E">
        <w:rPr>
          <w:lang w:val="en-US"/>
        </w:rPr>
        <w:t>feedback from reviewers</w:t>
      </w:r>
      <w:r w:rsidR="00C64D57">
        <w:rPr>
          <w:lang w:val="en-US"/>
        </w:rPr>
        <w:t xml:space="preserve"> and pre-defined deadlines</w:t>
      </w:r>
    </w:p>
    <w:p w14:paraId="41CFE64A" w14:textId="6CD19DE4" w:rsidR="00183909" w:rsidRPr="00183909" w:rsidRDefault="00DE3C1E" w:rsidP="0018390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Defense and opposition</w:t>
      </w:r>
      <w:r w:rsidR="00183909" w:rsidRPr="00183909">
        <w:rPr>
          <w:rStyle w:val="eop"/>
          <w:lang w:val="en-US"/>
        </w:rPr>
        <w:t> </w:t>
      </w:r>
    </w:p>
    <w:p w14:paraId="5FC2846A" w14:textId="488F985D" w:rsidR="00183909" w:rsidRDefault="00E94071" w:rsidP="0018390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lang w:val="en-US"/>
        </w:rPr>
      </w:pPr>
      <w:r>
        <w:rPr>
          <w:rStyle w:val="normaltextrun"/>
          <w:lang w:val="en-GB"/>
        </w:rPr>
        <w:t xml:space="preserve">Opportunity to </w:t>
      </w:r>
      <w:r w:rsidR="001106E4">
        <w:rPr>
          <w:rStyle w:val="normaltextrun"/>
          <w:lang w:val="en-GB"/>
        </w:rPr>
        <w:t>perform an own research project</w:t>
      </w:r>
      <w:r w:rsidR="00183909" w:rsidRPr="00183909">
        <w:rPr>
          <w:rStyle w:val="eop"/>
          <w:lang w:val="en-US"/>
        </w:rPr>
        <w:t> </w:t>
      </w:r>
    </w:p>
    <w:p w14:paraId="745F170A" w14:textId="77777777" w:rsidR="00183909" w:rsidRPr="00183909" w:rsidRDefault="00183909" w:rsidP="00183909">
      <w:pPr>
        <w:rPr>
          <w:rFonts w:eastAsiaTheme="minorHAnsi"/>
          <w:lang w:val="en-US" w:eastAsia="en-US"/>
        </w:rPr>
      </w:pPr>
      <w:r w:rsidRPr="00183909">
        <w:rPr>
          <w:rFonts w:eastAsiaTheme="minorHAnsi"/>
          <w:lang w:val="en-US" w:eastAsia="en-US"/>
        </w:rPr>
        <w:t> </w:t>
      </w:r>
    </w:p>
    <w:p w14:paraId="7F03D48A" w14:textId="77777777" w:rsidR="00183909" w:rsidRPr="00183909" w:rsidRDefault="00183909" w:rsidP="00183909">
      <w:pPr>
        <w:rPr>
          <w:rFonts w:eastAsiaTheme="minorHAnsi"/>
          <w:lang w:val="en-US" w:eastAsia="en-US"/>
        </w:rPr>
      </w:pPr>
      <w:r w:rsidRPr="00183909">
        <w:rPr>
          <w:rFonts w:eastAsiaTheme="minorHAnsi"/>
          <w:lang w:val="en-GB" w:eastAsia="en-US"/>
        </w:rPr>
        <w:t>Suggestions for improvement of the course:</w:t>
      </w:r>
      <w:r w:rsidRPr="00183909">
        <w:rPr>
          <w:rFonts w:eastAsiaTheme="minorHAnsi"/>
          <w:lang w:val="en-US" w:eastAsia="en-US"/>
        </w:rPr>
        <w:t> </w:t>
      </w:r>
    </w:p>
    <w:p w14:paraId="49EEB9F4" w14:textId="4E142991" w:rsidR="00183909" w:rsidRPr="007839AB" w:rsidRDefault="007839AB" w:rsidP="00183909">
      <w:pPr>
        <w:numPr>
          <w:ilvl w:val="0"/>
          <w:numId w:val="10"/>
        </w:numPr>
        <w:rPr>
          <w:rFonts w:eastAsiaTheme="minorHAnsi"/>
          <w:lang w:val="en-US" w:eastAsia="en-US"/>
        </w:rPr>
      </w:pPr>
      <w:r>
        <w:rPr>
          <w:rFonts w:eastAsiaTheme="minorHAnsi"/>
          <w:lang w:val="en-GB" w:eastAsia="en-US"/>
        </w:rPr>
        <w:t xml:space="preserve">More </w:t>
      </w:r>
      <w:r w:rsidR="005F54BB">
        <w:rPr>
          <w:rFonts w:eastAsiaTheme="minorHAnsi"/>
          <w:lang w:val="en-GB" w:eastAsia="en-US"/>
        </w:rPr>
        <w:t>research topics</w:t>
      </w:r>
      <w:r w:rsidR="00383F85">
        <w:rPr>
          <w:rFonts w:eastAsiaTheme="minorHAnsi"/>
          <w:lang w:val="en-GB" w:eastAsia="en-US"/>
        </w:rPr>
        <w:t xml:space="preserve"> and have them published at the same time by KI and SU</w:t>
      </w:r>
    </w:p>
    <w:p w14:paraId="7BAB3069" w14:textId="7955F37A" w:rsidR="00E413A0" w:rsidRPr="00131B41" w:rsidRDefault="006D407D" w:rsidP="00131B41">
      <w:pPr>
        <w:numPr>
          <w:ilvl w:val="0"/>
          <w:numId w:val="10"/>
        </w:numPr>
        <w:rPr>
          <w:rFonts w:eastAsiaTheme="minorHAnsi"/>
          <w:lang w:val="en-US" w:eastAsia="en-US"/>
        </w:rPr>
      </w:pPr>
      <w:r>
        <w:rPr>
          <w:rFonts w:eastAsiaTheme="minorHAnsi"/>
          <w:lang w:val="en-GB" w:eastAsia="en-US"/>
        </w:rPr>
        <w:t>Better coordination</w:t>
      </w:r>
      <w:r w:rsidR="00A35D3B">
        <w:rPr>
          <w:rFonts w:eastAsiaTheme="minorHAnsi"/>
          <w:lang w:val="en-GB" w:eastAsia="en-US"/>
        </w:rPr>
        <w:t xml:space="preserve"> with the library and their seminars given in the course</w:t>
      </w:r>
    </w:p>
    <w:p w14:paraId="1E8E7A78" w14:textId="663C5559" w:rsidR="00183909" w:rsidRPr="009A6F15" w:rsidRDefault="00183909" w:rsidP="009A6F15">
      <w:pPr>
        <w:ind w:left="360"/>
        <w:rPr>
          <w:rFonts w:eastAsiaTheme="minorHAnsi"/>
          <w:lang w:val="en-US" w:eastAsia="en-US"/>
        </w:rPr>
      </w:pPr>
    </w:p>
    <w:p w14:paraId="06CADE69" w14:textId="7A23DCAE" w:rsidR="008112FB" w:rsidRDefault="008112FB" w:rsidP="00306632">
      <w:pPr>
        <w:pStyle w:val="Heading2"/>
        <w:rPr>
          <w:lang w:val="en-GB" w:eastAsia="en-US"/>
        </w:rPr>
      </w:pPr>
      <w:r w:rsidRPr="00306632">
        <w:rPr>
          <w:lang w:val="en-GB" w:eastAsia="en-US"/>
        </w:rPr>
        <w:t>3. The course-responsible</w:t>
      </w:r>
      <w:r w:rsidR="009E4741">
        <w:rPr>
          <w:lang w:val="en-GB" w:eastAsia="en-US"/>
        </w:rPr>
        <w:t xml:space="preserve"> </w:t>
      </w:r>
      <w:r w:rsidRPr="00306632">
        <w:rPr>
          <w:lang w:val="en-GB" w:eastAsia="en-US"/>
        </w:rPr>
        <w:t>reflection on the course implementation and results</w:t>
      </w:r>
    </w:p>
    <w:p w14:paraId="731957E7" w14:textId="77777777" w:rsidR="00DA06B2" w:rsidRDefault="00DA06B2" w:rsidP="00DA06B2">
      <w:pPr>
        <w:rPr>
          <w:lang w:val="en-GB" w:eastAsia="en-US"/>
        </w:rPr>
      </w:pPr>
    </w:p>
    <w:p w14:paraId="17EB800D" w14:textId="3D1D81FB" w:rsidR="00DA06B2" w:rsidRDefault="00463524" w:rsidP="00DA06B2">
      <w:pPr>
        <w:rPr>
          <w:rStyle w:val="eop"/>
          <w:color w:val="000000"/>
          <w:shd w:val="clear" w:color="auto" w:fill="FFFFFF"/>
          <w:lang w:val="en-US"/>
        </w:rPr>
      </w:pPr>
      <w:r>
        <w:rPr>
          <w:rStyle w:val="normaltextrun"/>
          <w:color w:val="000000"/>
          <w:shd w:val="clear" w:color="auto" w:fill="FFFFFF"/>
          <w:lang w:val="en-GB"/>
        </w:rPr>
        <w:t>25</w:t>
      </w:r>
      <w:r w:rsidR="00DA06B2">
        <w:rPr>
          <w:rStyle w:val="normaltextrun"/>
          <w:color w:val="000000"/>
          <w:shd w:val="clear" w:color="auto" w:fill="FFFFFF"/>
          <w:lang w:val="en-GB"/>
        </w:rPr>
        <w:t xml:space="preserve"> out of 2</w:t>
      </w:r>
      <w:r>
        <w:rPr>
          <w:rStyle w:val="normaltextrun"/>
          <w:color w:val="000000"/>
          <w:shd w:val="clear" w:color="auto" w:fill="FFFFFF"/>
          <w:lang w:val="en-GB"/>
        </w:rPr>
        <w:t>7</w:t>
      </w:r>
      <w:r w:rsidR="00DA06B2">
        <w:rPr>
          <w:rStyle w:val="normaltextrun"/>
          <w:color w:val="000000"/>
          <w:shd w:val="clear" w:color="auto" w:fill="FFFFFF"/>
          <w:lang w:val="en-GB"/>
        </w:rPr>
        <w:t xml:space="preserve"> students participated in the examination by the end of the spring term. Results are shown in figure 1. </w:t>
      </w:r>
      <w:r w:rsidR="00E413A0">
        <w:rPr>
          <w:rStyle w:val="normaltextrun"/>
          <w:color w:val="000000"/>
          <w:shd w:val="clear" w:color="auto" w:fill="FFFFFF"/>
          <w:lang w:val="en-GB"/>
        </w:rPr>
        <w:t>2</w:t>
      </w:r>
      <w:r w:rsidR="00DA06B2">
        <w:rPr>
          <w:rStyle w:val="normaltextrun"/>
          <w:color w:val="000000"/>
          <w:shd w:val="clear" w:color="auto" w:fill="FFFFFF"/>
          <w:lang w:val="en-GB"/>
        </w:rPr>
        <w:t xml:space="preserve"> students will do the re-examination in August. Their results are not presented here.</w:t>
      </w:r>
      <w:r w:rsidR="00DA06B2" w:rsidRPr="00FA458C">
        <w:rPr>
          <w:rStyle w:val="eop"/>
          <w:color w:val="000000"/>
          <w:shd w:val="clear" w:color="auto" w:fill="FFFFFF"/>
          <w:lang w:val="en-US"/>
        </w:rPr>
        <w:t> </w:t>
      </w:r>
    </w:p>
    <w:p w14:paraId="2D64CDDA" w14:textId="77777777" w:rsidR="00425FA3" w:rsidRDefault="00425FA3" w:rsidP="00DA06B2">
      <w:pPr>
        <w:rPr>
          <w:rStyle w:val="eop"/>
          <w:color w:val="000000"/>
          <w:shd w:val="clear" w:color="auto" w:fill="FFFFFF"/>
          <w:lang w:val="en-US"/>
        </w:rPr>
      </w:pPr>
    </w:p>
    <w:p w14:paraId="2B9B19FD" w14:textId="3D4ED68E" w:rsidR="00FA458C" w:rsidRDefault="003A1354" w:rsidP="003A1354">
      <w:pPr>
        <w:jc w:val="center"/>
        <w:rPr>
          <w:rStyle w:val="eop"/>
          <w:color w:val="000000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1489CE32" wp14:editId="05B80805">
            <wp:extent cx="4586256" cy="2847788"/>
            <wp:effectExtent l="0" t="0" r="5080" b="10160"/>
            <wp:docPr id="8859400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04C897-D8D2-E163-AABC-89C77D161A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77930A" w14:textId="6AC5CF4A" w:rsidR="00FA458C" w:rsidRDefault="00FA458C" w:rsidP="00FA458C">
      <w:pPr>
        <w:jc w:val="center"/>
        <w:rPr>
          <w:lang w:val="en-US" w:eastAsia="en-US"/>
        </w:rPr>
      </w:pPr>
    </w:p>
    <w:p w14:paraId="16DA4592" w14:textId="10C9FB0B" w:rsidR="00FA458C" w:rsidRPr="00FA458C" w:rsidRDefault="00FA458C" w:rsidP="00FA458C">
      <w:pPr>
        <w:jc w:val="center"/>
        <w:rPr>
          <w:i/>
          <w:iCs/>
          <w:sz w:val="20"/>
          <w:szCs w:val="20"/>
          <w:lang w:val="en-US" w:eastAsia="en-US"/>
        </w:rPr>
      </w:pPr>
      <w:r w:rsidRPr="00FA458C">
        <w:rPr>
          <w:i/>
          <w:iCs/>
          <w:sz w:val="20"/>
          <w:szCs w:val="20"/>
          <w:lang w:val="en-US" w:eastAsia="en-US"/>
        </w:rPr>
        <w:t>Figure 1: Thesis grades</w:t>
      </w:r>
    </w:p>
    <w:p w14:paraId="748DE31D" w14:textId="77777777" w:rsidR="00306632" w:rsidRPr="00306632" w:rsidRDefault="00306632" w:rsidP="00306632">
      <w:pPr>
        <w:rPr>
          <w:rFonts w:eastAsiaTheme="minorHAnsi"/>
          <w:lang w:val="en-GB" w:eastAsia="en-US"/>
        </w:rPr>
      </w:pPr>
    </w:p>
    <w:p w14:paraId="2FC30630" w14:textId="77777777" w:rsidR="008112FB" w:rsidRDefault="008112FB" w:rsidP="00306632">
      <w:pPr>
        <w:rPr>
          <w:rFonts w:eastAsiaTheme="minorHAnsi"/>
          <w:b/>
          <w:i/>
          <w:lang w:val="en-GB" w:eastAsia="en-US"/>
        </w:rPr>
      </w:pPr>
      <w:r w:rsidRPr="00306632">
        <w:rPr>
          <w:rFonts w:eastAsiaTheme="minorHAnsi"/>
          <w:b/>
          <w:i/>
          <w:lang w:val="en-GB" w:eastAsia="en-US"/>
        </w:rPr>
        <w:t>Course strengths:</w:t>
      </w:r>
    </w:p>
    <w:p w14:paraId="36B49A95" w14:textId="73036178" w:rsidR="007839AB" w:rsidRPr="007839AB" w:rsidRDefault="007839AB" w:rsidP="00306632">
      <w:pPr>
        <w:rPr>
          <w:rFonts w:eastAsiaTheme="minorHAnsi"/>
          <w:bCs/>
          <w:iCs/>
          <w:lang w:val="en-GB" w:eastAsia="en-US"/>
        </w:rPr>
      </w:pPr>
      <w:r>
        <w:rPr>
          <w:rFonts w:eastAsiaTheme="minorHAnsi"/>
          <w:bCs/>
          <w:iCs/>
          <w:lang w:val="en-GB" w:eastAsia="en-US"/>
        </w:rPr>
        <w:t xml:space="preserve">Set-up and structure of the course </w:t>
      </w:r>
      <w:r w:rsidR="00E406E1">
        <w:rPr>
          <w:rFonts w:eastAsiaTheme="minorHAnsi"/>
          <w:bCs/>
          <w:iCs/>
          <w:lang w:val="en-GB" w:eastAsia="en-US"/>
        </w:rPr>
        <w:t>worked w</w:t>
      </w:r>
      <w:r w:rsidR="00E10B72">
        <w:rPr>
          <w:rFonts w:eastAsiaTheme="minorHAnsi"/>
          <w:bCs/>
          <w:iCs/>
          <w:lang w:val="en-GB" w:eastAsia="en-US"/>
        </w:rPr>
        <w:t>ell.</w:t>
      </w:r>
      <w:r>
        <w:rPr>
          <w:rFonts w:eastAsiaTheme="minorHAnsi"/>
          <w:bCs/>
          <w:iCs/>
          <w:lang w:val="en-GB" w:eastAsia="en-US"/>
        </w:rPr>
        <w:t xml:space="preserve"> </w:t>
      </w:r>
      <w:r w:rsidR="00FD43B9">
        <w:rPr>
          <w:rFonts w:eastAsiaTheme="minorHAnsi"/>
          <w:bCs/>
          <w:iCs/>
          <w:lang w:val="en-GB" w:eastAsia="en-US"/>
        </w:rPr>
        <w:t>Most students participated actively in the</w:t>
      </w:r>
      <w:r>
        <w:rPr>
          <w:rFonts w:eastAsiaTheme="minorHAnsi"/>
          <w:bCs/>
          <w:iCs/>
          <w:lang w:val="en-GB" w:eastAsia="en-US"/>
        </w:rPr>
        <w:t xml:space="preserve"> </w:t>
      </w:r>
      <w:r w:rsidR="00F20E1D">
        <w:rPr>
          <w:rFonts w:eastAsiaTheme="minorHAnsi"/>
          <w:bCs/>
          <w:iCs/>
          <w:lang w:val="en-GB" w:eastAsia="en-US"/>
        </w:rPr>
        <w:t xml:space="preserve">(non-mandatory) </w:t>
      </w:r>
      <w:r>
        <w:rPr>
          <w:rFonts w:eastAsiaTheme="minorHAnsi"/>
          <w:bCs/>
          <w:iCs/>
          <w:lang w:val="en-GB" w:eastAsia="en-US"/>
        </w:rPr>
        <w:t>seminars in smaller groups together with the course leader</w:t>
      </w:r>
      <w:r w:rsidR="00F20E1D">
        <w:rPr>
          <w:rFonts w:eastAsiaTheme="minorHAnsi"/>
          <w:bCs/>
          <w:iCs/>
          <w:lang w:val="en-GB" w:eastAsia="en-US"/>
        </w:rPr>
        <w:t xml:space="preserve">. </w:t>
      </w:r>
      <w:r w:rsidR="00B827E3">
        <w:rPr>
          <w:rFonts w:eastAsiaTheme="minorHAnsi"/>
          <w:bCs/>
          <w:iCs/>
          <w:lang w:val="en-GB" w:eastAsia="en-US"/>
        </w:rPr>
        <w:t xml:space="preserve">Students were very happy with the supervision and </w:t>
      </w:r>
      <w:r w:rsidR="00D01F4C">
        <w:rPr>
          <w:rFonts w:eastAsiaTheme="minorHAnsi"/>
          <w:bCs/>
          <w:iCs/>
          <w:lang w:val="en-GB" w:eastAsia="en-US"/>
        </w:rPr>
        <w:t>the feedback they received from the reviewers</w:t>
      </w:r>
      <w:r w:rsidR="004628E7">
        <w:rPr>
          <w:rFonts w:eastAsiaTheme="minorHAnsi"/>
          <w:bCs/>
          <w:iCs/>
          <w:lang w:val="en-GB" w:eastAsia="en-US"/>
        </w:rPr>
        <w:t>.</w:t>
      </w:r>
    </w:p>
    <w:p w14:paraId="347B2D84" w14:textId="77777777" w:rsidR="00306632" w:rsidRPr="00306632" w:rsidRDefault="00306632" w:rsidP="00306632">
      <w:pPr>
        <w:rPr>
          <w:rFonts w:eastAsiaTheme="minorHAnsi"/>
          <w:i/>
          <w:lang w:val="en-GB" w:eastAsia="en-US"/>
        </w:rPr>
      </w:pPr>
    </w:p>
    <w:p w14:paraId="67D12113" w14:textId="77777777" w:rsidR="008112FB" w:rsidRDefault="008112FB" w:rsidP="00306632">
      <w:pPr>
        <w:rPr>
          <w:rFonts w:eastAsiaTheme="minorHAnsi"/>
          <w:b/>
          <w:i/>
          <w:lang w:val="en-GB" w:eastAsia="en-US"/>
        </w:rPr>
      </w:pPr>
      <w:r w:rsidRPr="00306632">
        <w:rPr>
          <w:rFonts w:eastAsiaTheme="minorHAnsi"/>
          <w:b/>
          <w:i/>
          <w:lang w:val="en-GB" w:eastAsia="en-US"/>
        </w:rPr>
        <w:t>Course weaknesses:</w:t>
      </w:r>
    </w:p>
    <w:p w14:paraId="70485CAC" w14:textId="0F47713F" w:rsidR="00B71C3B" w:rsidRDefault="003059E4" w:rsidP="00306632">
      <w:pPr>
        <w:rPr>
          <w:rFonts w:eastAsiaTheme="minorHAnsi"/>
          <w:bCs/>
          <w:iCs/>
          <w:lang w:val="en-GB" w:eastAsia="en-US"/>
        </w:rPr>
      </w:pPr>
      <w:r>
        <w:rPr>
          <w:rFonts w:eastAsiaTheme="minorHAnsi"/>
          <w:bCs/>
          <w:iCs/>
          <w:lang w:val="en-GB" w:eastAsia="en-US"/>
        </w:rPr>
        <w:t>Most stud</w:t>
      </w:r>
      <w:r w:rsidR="00970D4C">
        <w:rPr>
          <w:rFonts w:eastAsiaTheme="minorHAnsi"/>
          <w:bCs/>
          <w:iCs/>
          <w:lang w:val="en-GB" w:eastAsia="en-US"/>
        </w:rPr>
        <w:t>ents mentioned that the course was fine as is</w:t>
      </w:r>
      <w:r w:rsidR="00DA06B2">
        <w:rPr>
          <w:rFonts w:eastAsiaTheme="minorHAnsi"/>
          <w:bCs/>
          <w:iCs/>
          <w:lang w:val="en-GB" w:eastAsia="en-US"/>
        </w:rPr>
        <w:t>.</w:t>
      </w:r>
      <w:r w:rsidR="00571F4E">
        <w:rPr>
          <w:rFonts w:eastAsiaTheme="minorHAnsi"/>
          <w:bCs/>
          <w:iCs/>
          <w:lang w:val="en-GB" w:eastAsia="en-US"/>
        </w:rPr>
        <w:t xml:space="preserve"> </w:t>
      </w:r>
      <w:r w:rsidR="00970D4C">
        <w:rPr>
          <w:rFonts w:eastAsiaTheme="minorHAnsi"/>
          <w:bCs/>
          <w:iCs/>
          <w:lang w:val="en-GB" w:eastAsia="en-US"/>
        </w:rPr>
        <w:t xml:space="preserve">They would however like to have more </w:t>
      </w:r>
      <w:r w:rsidR="001264CD">
        <w:rPr>
          <w:rFonts w:eastAsiaTheme="minorHAnsi"/>
          <w:bCs/>
          <w:iCs/>
          <w:lang w:val="en-GB" w:eastAsia="en-US"/>
        </w:rPr>
        <w:t>thesis projects to choose from</w:t>
      </w:r>
      <w:r w:rsidR="00B36EF9">
        <w:rPr>
          <w:rFonts w:eastAsiaTheme="minorHAnsi"/>
          <w:bCs/>
          <w:iCs/>
          <w:lang w:val="en-GB" w:eastAsia="en-US"/>
        </w:rPr>
        <w:t xml:space="preserve"> and</w:t>
      </w:r>
      <w:r w:rsidR="0077560C">
        <w:rPr>
          <w:rFonts w:eastAsiaTheme="minorHAnsi"/>
          <w:bCs/>
          <w:iCs/>
          <w:lang w:val="en-GB" w:eastAsia="en-US"/>
        </w:rPr>
        <w:t xml:space="preserve"> see a better coordination with </w:t>
      </w:r>
      <w:r w:rsidR="001801C2">
        <w:rPr>
          <w:rFonts w:eastAsiaTheme="minorHAnsi"/>
          <w:bCs/>
          <w:iCs/>
          <w:lang w:val="en-GB" w:eastAsia="en-US"/>
        </w:rPr>
        <w:t>the seminars given by the library in the course</w:t>
      </w:r>
      <w:r w:rsidR="00754B55">
        <w:rPr>
          <w:rFonts w:eastAsiaTheme="minorHAnsi"/>
          <w:bCs/>
          <w:iCs/>
          <w:lang w:val="en-GB" w:eastAsia="en-US"/>
        </w:rPr>
        <w:t xml:space="preserve">. </w:t>
      </w:r>
    </w:p>
    <w:p w14:paraId="46DD5BA6" w14:textId="6DD14BA5" w:rsidR="001801C2" w:rsidRPr="001801C2" w:rsidRDefault="001801C2" w:rsidP="001801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student mentioned that they ended up in a “wrong” seminar group. To avoid this in the future, the course leader will try to accommodate to switch the group after the project plan </w:t>
      </w:r>
      <w:r>
        <w:rPr>
          <w:rFonts w:ascii="Times New Roman" w:hAnsi="Times New Roman" w:cs="Times New Roman"/>
          <w:sz w:val="24"/>
          <w:szCs w:val="24"/>
        </w:rPr>
        <w:lastRenderedPageBreak/>
        <w:t>discussions. The groups are usually set based on the initially submitted short descriptions and the focus of the thesis can change afterwards.</w:t>
      </w:r>
    </w:p>
    <w:p w14:paraId="7E919B05" w14:textId="77777777" w:rsidR="000452A5" w:rsidRDefault="000452A5" w:rsidP="00306632">
      <w:pPr>
        <w:rPr>
          <w:rFonts w:eastAsiaTheme="minorHAnsi"/>
          <w:bCs/>
          <w:iCs/>
          <w:lang w:val="en-GB" w:eastAsia="en-US"/>
        </w:rPr>
      </w:pPr>
    </w:p>
    <w:p w14:paraId="7B5CE671" w14:textId="77777777" w:rsidR="000452A5" w:rsidRDefault="000452A5" w:rsidP="00306632">
      <w:pPr>
        <w:rPr>
          <w:rFonts w:eastAsiaTheme="minorHAnsi"/>
          <w:bCs/>
          <w:iCs/>
          <w:lang w:val="en-GB" w:eastAsia="en-US"/>
        </w:rPr>
      </w:pPr>
    </w:p>
    <w:p w14:paraId="73FDC376" w14:textId="7A9E8FF1" w:rsidR="000452A5" w:rsidRPr="006F7952" w:rsidRDefault="000452A5" w:rsidP="00306632">
      <w:pPr>
        <w:rPr>
          <w:rFonts w:eastAsiaTheme="minorHAnsi"/>
          <w:b/>
          <w:i/>
          <w:lang w:val="en-GB" w:eastAsia="en-US"/>
        </w:rPr>
      </w:pPr>
      <w:r w:rsidRPr="006F7952">
        <w:rPr>
          <w:rFonts w:eastAsiaTheme="minorHAnsi"/>
          <w:b/>
          <w:i/>
          <w:lang w:val="en-GB" w:eastAsia="en-US"/>
        </w:rPr>
        <w:t>General comments:</w:t>
      </w:r>
    </w:p>
    <w:p w14:paraId="4AD9CB08" w14:textId="5341806E" w:rsidR="000452A5" w:rsidRPr="00B71C3B" w:rsidRDefault="004C6A25" w:rsidP="00306632">
      <w:pPr>
        <w:rPr>
          <w:rFonts w:eastAsiaTheme="minorHAnsi"/>
          <w:bCs/>
          <w:iCs/>
          <w:lang w:val="en-GB" w:eastAsia="en-US"/>
        </w:rPr>
      </w:pPr>
      <w:r>
        <w:rPr>
          <w:rFonts w:eastAsiaTheme="minorHAnsi"/>
          <w:bCs/>
          <w:iCs/>
          <w:lang w:val="en-GB" w:eastAsia="en-US"/>
        </w:rPr>
        <w:t>I was impressed by the work done by this group of students</w:t>
      </w:r>
      <w:r w:rsidR="006F7952">
        <w:rPr>
          <w:rFonts w:eastAsiaTheme="minorHAnsi"/>
          <w:bCs/>
          <w:iCs/>
          <w:lang w:val="en-GB" w:eastAsia="en-US"/>
        </w:rPr>
        <w:t>. All were really devoted to their topics of choice</w:t>
      </w:r>
      <w:r w:rsidR="00AA3EF4">
        <w:rPr>
          <w:rFonts w:eastAsiaTheme="minorHAnsi"/>
          <w:bCs/>
          <w:iCs/>
          <w:lang w:val="en-GB" w:eastAsia="en-US"/>
        </w:rPr>
        <w:t xml:space="preserve">, </w:t>
      </w:r>
      <w:r w:rsidR="00C640E6">
        <w:rPr>
          <w:rFonts w:eastAsiaTheme="minorHAnsi"/>
          <w:bCs/>
          <w:iCs/>
          <w:lang w:val="en-GB" w:eastAsia="en-US"/>
        </w:rPr>
        <w:t xml:space="preserve">and </w:t>
      </w:r>
      <w:r w:rsidR="00AA3EF4">
        <w:rPr>
          <w:rFonts w:eastAsiaTheme="minorHAnsi"/>
          <w:bCs/>
          <w:iCs/>
          <w:lang w:val="en-GB" w:eastAsia="en-US"/>
        </w:rPr>
        <w:t>participated in the discussions during the course</w:t>
      </w:r>
      <w:r w:rsidR="008A1766">
        <w:rPr>
          <w:rFonts w:eastAsiaTheme="minorHAnsi"/>
          <w:bCs/>
          <w:iCs/>
          <w:lang w:val="en-GB" w:eastAsia="en-US"/>
        </w:rPr>
        <w:t>.</w:t>
      </w:r>
      <w:r w:rsidR="00AA3EF4">
        <w:rPr>
          <w:rFonts w:eastAsiaTheme="minorHAnsi"/>
          <w:bCs/>
          <w:iCs/>
          <w:lang w:val="en-GB" w:eastAsia="en-US"/>
        </w:rPr>
        <w:t xml:space="preserve"> </w:t>
      </w:r>
      <w:r w:rsidR="008A1766">
        <w:rPr>
          <w:rFonts w:eastAsiaTheme="minorHAnsi"/>
          <w:bCs/>
          <w:iCs/>
          <w:lang w:val="en-GB" w:eastAsia="en-US"/>
        </w:rPr>
        <w:t>They</w:t>
      </w:r>
      <w:r w:rsidR="00AA3EF4">
        <w:rPr>
          <w:rFonts w:eastAsiaTheme="minorHAnsi"/>
          <w:bCs/>
          <w:iCs/>
          <w:lang w:val="en-GB" w:eastAsia="en-US"/>
        </w:rPr>
        <w:t xml:space="preserve"> wrote high quality theses</w:t>
      </w:r>
      <w:r w:rsidR="008A1766">
        <w:rPr>
          <w:rFonts w:eastAsiaTheme="minorHAnsi"/>
          <w:bCs/>
          <w:iCs/>
          <w:lang w:val="en-GB" w:eastAsia="en-US"/>
        </w:rPr>
        <w:t xml:space="preserve"> and made excellent presentations</w:t>
      </w:r>
      <w:r w:rsidR="00B66163">
        <w:rPr>
          <w:rFonts w:eastAsiaTheme="minorHAnsi"/>
          <w:bCs/>
          <w:iCs/>
          <w:lang w:val="en-GB" w:eastAsia="en-US"/>
        </w:rPr>
        <w:t xml:space="preserve"> which </w:t>
      </w:r>
      <w:r w:rsidR="008A1766">
        <w:rPr>
          <w:rFonts w:eastAsiaTheme="minorHAnsi"/>
          <w:bCs/>
          <w:iCs/>
          <w:lang w:val="en-GB" w:eastAsia="en-US"/>
        </w:rPr>
        <w:t>engaged</w:t>
      </w:r>
      <w:r w:rsidR="00B66163">
        <w:rPr>
          <w:rFonts w:eastAsiaTheme="minorHAnsi"/>
          <w:bCs/>
          <w:iCs/>
          <w:lang w:val="en-GB" w:eastAsia="en-US"/>
        </w:rPr>
        <w:t xml:space="preserve"> supervisors</w:t>
      </w:r>
      <w:r w:rsidR="002B719E">
        <w:rPr>
          <w:rFonts w:eastAsiaTheme="minorHAnsi"/>
          <w:bCs/>
          <w:iCs/>
          <w:lang w:val="en-GB" w:eastAsia="en-US"/>
        </w:rPr>
        <w:t xml:space="preserve">, </w:t>
      </w:r>
      <w:r w:rsidR="00B66163">
        <w:rPr>
          <w:rFonts w:eastAsiaTheme="minorHAnsi"/>
          <w:bCs/>
          <w:iCs/>
          <w:lang w:val="en-GB" w:eastAsia="en-US"/>
        </w:rPr>
        <w:t>reviewers</w:t>
      </w:r>
      <w:r w:rsidR="002B719E">
        <w:rPr>
          <w:rFonts w:eastAsiaTheme="minorHAnsi"/>
          <w:bCs/>
          <w:iCs/>
          <w:lang w:val="en-GB" w:eastAsia="en-US"/>
        </w:rPr>
        <w:t xml:space="preserve"> and examiners</w:t>
      </w:r>
      <w:r w:rsidR="00510A70">
        <w:rPr>
          <w:rFonts w:eastAsiaTheme="minorHAnsi"/>
          <w:bCs/>
          <w:iCs/>
          <w:lang w:val="en-GB" w:eastAsia="en-US"/>
        </w:rPr>
        <w:t>.</w:t>
      </w:r>
    </w:p>
    <w:p w14:paraId="024EB84A" w14:textId="77777777" w:rsidR="00306632" w:rsidRPr="00306632" w:rsidRDefault="00306632" w:rsidP="00306632">
      <w:pPr>
        <w:pStyle w:val="Heading2"/>
        <w:rPr>
          <w:lang w:val="en-GB" w:eastAsia="en-US"/>
        </w:rPr>
      </w:pPr>
    </w:p>
    <w:p w14:paraId="5CEEB43C" w14:textId="56CF4F2D" w:rsidR="008112FB" w:rsidRPr="00306632" w:rsidRDefault="00135F40" w:rsidP="00306632">
      <w:pPr>
        <w:pStyle w:val="Heading2"/>
        <w:rPr>
          <w:lang w:val="en-GB" w:eastAsia="en-US"/>
        </w:rPr>
      </w:pPr>
      <w:r>
        <w:rPr>
          <w:lang w:val="en-GB" w:eastAsia="en-US"/>
        </w:rPr>
        <w:t>4</w:t>
      </w:r>
      <w:r w:rsidR="008112FB" w:rsidRPr="00306632">
        <w:rPr>
          <w:lang w:val="en-GB" w:eastAsia="en-US"/>
        </w:rPr>
        <w:t>. Other comments</w:t>
      </w:r>
    </w:p>
    <w:p w14:paraId="21009FF7" w14:textId="77777777" w:rsidR="00306632" w:rsidRDefault="00306632" w:rsidP="00306632">
      <w:pPr>
        <w:rPr>
          <w:lang w:val="en-GB" w:eastAsia="en-US"/>
        </w:rPr>
      </w:pPr>
    </w:p>
    <w:p w14:paraId="15823A58" w14:textId="6612C6A1" w:rsidR="00306632" w:rsidRPr="00306632" w:rsidRDefault="0013376A" w:rsidP="00306632">
      <w:pPr>
        <w:rPr>
          <w:lang w:val="en-GB" w:eastAsia="en-US"/>
        </w:rPr>
      </w:pPr>
      <w:r>
        <w:rPr>
          <w:lang w:val="en-GB" w:eastAsia="en-US"/>
        </w:rPr>
        <w:t>None</w:t>
      </w:r>
      <w:r w:rsidR="00095A06">
        <w:rPr>
          <w:lang w:val="en-GB" w:eastAsia="en-US"/>
        </w:rPr>
        <w:t>.</w:t>
      </w:r>
    </w:p>
    <w:p w14:paraId="4C8555EF" w14:textId="01197F45" w:rsidR="008112FB" w:rsidRPr="00306632" w:rsidRDefault="00135F40" w:rsidP="00306632">
      <w:pPr>
        <w:pStyle w:val="Heading2"/>
        <w:rPr>
          <w:lang w:val="en-GB" w:eastAsia="en-US"/>
        </w:rPr>
      </w:pPr>
      <w:r>
        <w:rPr>
          <w:lang w:val="en-GB" w:eastAsia="en-US"/>
        </w:rPr>
        <w:t>5</w:t>
      </w:r>
      <w:r w:rsidR="008112FB" w:rsidRPr="00306632">
        <w:rPr>
          <w:lang w:val="en-GB" w:eastAsia="en-US"/>
        </w:rPr>
        <w:t>. The course-responsible conclusions and any proposals for changes</w:t>
      </w:r>
    </w:p>
    <w:p w14:paraId="3EE148C0" w14:textId="1C59A4C8" w:rsidR="00137141" w:rsidRDefault="008112FB" w:rsidP="00306632">
      <w:pPr>
        <w:rPr>
          <w:rFonts w:eastAsiaTheme="minorHAnsi"/>
          <w:lang w:val="en-GB" w:eastAsia="en-US"/>
        </w:rPr>
      </w:pPr>
      <w:r w:rsidRPr="00306632">
        <w:rPr>
          <w:rFonts w:eastAsiaTheme="minorHAnsi"/>
          <w:lang w:val="en-GB" w:eastAsia="en-US"/>
        </w:rPr>
        <w:t xml:space="preserve">(If </w:t>
      </w:r>
      <w:r w:rsidR="00306632" w:rsidRPr="00306632">
        <w:rPr>
          <w:rFonts w:eastAsiaTheme="minorHAnsi"/>
          <w:lang w:val="en-GB" w:eastAsia="en-US"/>
        </w:rPr>
        <w:t>any</w:t>
      </w:r>
      <w:r w:rsidR="00306632">
        <w:rPr>
          <w:rFonts w:eastAsiaTheme="minorHAnsi"/>
          <w:lang w:val="en-GB" w:eastAsia="en-US"/>
        </w:rPr>
        <w:t xml:space="preserve"> changes</w:t>
      </w:r>
      <w:r w:rsidR="00306632" w:rsidRPr="00306632">
        <w:rPr>
          <w:rFonts w:eastAsiaTheme="minorHAnsi"/>
          <w:lang w:val="en-GB" w:eastAsia="en-US"/>
        </w:rPr>
        <w:t xml:space="preserve"> are </w:t>
      </w:r>
      <w:r w:rsidRPr="00306632">
        <w:rPr>
          <w:rFonts w:eastAsiaTheme="minorHAnsi"/>
          <w:lang w:val="en-GB" w:eastAsia="en-US"/>
        </w:rPr>
        <w:t xml:space="preserve">proposed, </w:t>
      </w:r>
      <w:r w:rsidR="00306632" w:rsidRPr="00306632">
        <w:rPr>
          <w:rFonts w:eastAsiaTheme="minorHAnsi"/>
          <w:lang w:val="en-GB" w:eastAsia="en-US"/>
        </w:rPr>
        <w:t xml:space="preserve">please </w:t>
      </w:r>
      <w:r w:rsidRPr="00306632">
        <w:rPr>
          <w:rFonts w:eastAsiaTheme="minorHAnsi"/>
          <w:lang w:val="en-GB" w:eastAsia="en-US"/>
        </w:rPr>
        <w:t xml:space="preserve">specify who is responsible for implementing these and a </w:t>
      </w:r>
      <w:r w:rsidR="00306632" w:rsidRPr="00306632">
        <w:rPr>
          <w:rFonts w:eastAsiaTheme="minorHAnsi"/>
          <w:lang w:val="en-GB" w:eastAsia="en-US"/>
        </w:rPr>
        <w:t xml:space="preserve">time </w:t>
      </w:r>
      <w:r w:rsidRPr="00306632">
        <w:rPr>
          <w:rFonts w:eastAsiaTheme="minorHAnsi"/>
          <w:lang w:val="en-GB" w:eastAsia="en-US"/>
        </w:rPr>
        <w:t>schedule.)</w:t>
      </w:r>
    </w:p>
    <w:p w14:paraId="7827F2C6" w14:textId="77777777" w:rsidR="00DA06B2" w:rsidRDefault="00DA06B2" w:rsidP="00306632">
      <w:pPr>
        <w:rPr>
          <w:rFonts w:eastAsiaTheme="minorHAnsi"/>
          <w:lang w:val="en-GB" w:eastAsia="en-US"/>
        </w:rPr>
      </w:pPr>
    </w:p>
    <w:p w14:paraId="317AAF9A" w14:textId="5737DF95" w:rsidR="00DA06B2" w:rsidRDefault="001A7D89" w:rsidP="00306632">
      <w:pPr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The course leader will </w:t>
      </w:r>
      <w:r w:rsidR="001137B6">
        <w:rPr>
          <w:rFonts w:eastAsiaTheme="minorHAnsi"/>
          <w:lang w:val="en-GB" w:eastAsia="en-US"/>
        </w:rPr>
        <w:t>discuss</w:t>
      </w:r>
      <w:r w:rsidR="00C35567">
        <w:rPr>
          <w:rFonts w:eastAsiaTheme="minorHAnsi"/>
          <w:lang w:val="en-GB" w:eastAsia="en-US"/>
        </w:rPr>
        <w:t xml:space="preserve"> with the library to sync the seminars better with the course if necessary. Otherwise, n</w:t>
      </w:r>
      <w:r w:rsidR="00DA06B2">
        <w:rPr>
          <w:rFonts w:eastAsiaTheme="minorHAnsi"/>
          <w:lang w:val="en-GB" w:eastAsia="en-US"/>
        </w:rPr>
        <w:t xml:space="preserve">o changes planned. </w:t>
      </w:r>
    </w:p>
    <w:p w14:paraId="01AB9943" w14:textId="77777777" w:rsidR="005E2520" w:rsidRDefault="005E2520" w:rsidP="00306632">
      <w:pPr>
        <w:rPr>
          <w:rFonts w:eastAsiaTheme="minorHAnsi"/>
          <w:lang w:val="en-GB" w:eastAsia="en-US"/>
        </w:rPr>
      </w:pPr>
    </w:p>
    <w:p w14:paraId="2F235BA9" w14:textId="77777777" w:rsidR="005E2520" w:rsidRPr="00306632" w:rsidRDefault="005E2520" w:rsidP="00306632">
      <w:pPr>
        <w:rPr>
          <w:i/>
          <w:lang w:val="en-GB"/>
        </w:rPr>
      </w:pPr>
    </w:p>
    <w:sectPr w:rsidR="005E2520" w:rsidRPr="003066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D29A" w14:textId="77777777" w:rsidR="006761D3" w:rsidRDefault="006761D3" w:rsidP="009D56B4">
      <w:r>
        <w:separator/>
      </w:r>
    </w:p>
  </w:endnote>
  <w:endnote w:type="continuationSeparator" w:id="0">
    <w:p w14:paraId="6ECE8E68" w14:textId="77777777" w:rsidR="006761D3" w:rsidRDefault="006761D3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D12D" w14:textId="02CE495D" w:rsidR="00B8292D" w:rsidRDefault="005E2520">
    <w:pPr>
      <w:pStyle w:val="Footer"/>
      <w:jc w:val="right"/>
    </w:pPr>
    <w:r>
      <w:t>Page</w:t>
    </w:r>
    <w:r w:rsidR="00B8292D">
      <w:t xml:space="preserve"> </w:t>
    </w:r>
    <w:r w:rsidR="00B8292D">
      <w:rPr>
        <w:b/>
      </w:rPr>
      <w:fldChar w:fldCharType="begin"/>
    </w:r>
    <w:r w:rsidR="00B8292D">
      <w:rPr>
        <w:b/>
      </w:rPr>
      <w:instrText>PAGE  \* Arabic  \* MERGEFORMAT</w:instrText>
    </w:r>
    <w:r w:rsidR="00B8292D">
      <w:rPr>
        <w:b/>
      </w:rPr>
      <w:fldChar w:fldCharType="separate"/>
    </w:r>
    <w:r w:rsidR="00671B80">
      <w:rPr>
        <w:b/>
        <w:noProof/>
      </w:rPr>
      <w:t>1</w:t>
    </w:r>
    <w:r w:rsidR="00B8292D">
      <w:rPr>
        <w:b/>
      </w:rPr>
      <w:fldChar w:fldCharType="end"/>
    </w:r>
    <w:r>
      <w:t xml:space="preserve"> of</w:t>
    </w:r>
    <w:r w:rsidR="00B8292D">
      <w:t xml:space="preserve"> </w:t>
    </w:r>
    <w:r w:rsidR="00B8292D">
      <w:rPr>
        <w:b/>
      </w:rPr>
      <w:fldChar w:fldCharType="begin"/>
    </w:r>
    <w:r w:rsidR="00B8292D">
      <w:rPr>
        <w:b/>
      </w:rPr>
      <w:instrText>NUMPAGES  \* Arabic  \* MERGEFORMAT</w:instrText>
    </w:r>
    <w:r w:rsidR="00B8292D">
      <w:rPr>
        <w:b/>
      </w:rPr>
      <w:fldChar w:fldCharType="separate"/>
    </w:r>
    <w:r w:rsidR="00671B80">
      <w:rPr>
        <w:b/>
        <w:noProof/>
      </w:rPr>
      <w:t>2</w:t>
    </w:r>
    <w:r w:rsidR="00B8292D">
      <w:rPr>
        <w:b/>
      </w:rPr>
      <w:fldChar w:fldCharType="end"/>
    </w:r>
  </w:p>
  <w:p w14:paraId="5A1E5994" w14:textId="77777777" w:rsidR="00B8292D" w:rsidRDefault="00B82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6639" w14:textId="77777777" w:rsidR="006761D3" w:rsidRDefault="006761D3" w:rsidP="009D56B4">
      <w:r>
        <w:separator/>
      </w:r>
    </w:p>
  </w:footnote>
  <w:footnote w:type="continuationSeparator" w:id="0">
    <w:p w14:paraId="0B4A78CE" w14:textId="77777777" w:rsidR="006761D3" w:rsidRDefault="006761D3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C2B8" w14:textId="77777777" w:rsidR="00B8292D" w:rsidRDefault="00B8292D">
    <w:pPr>
      <w:pStyle w:val="Header"/>
    </w:pPr>
    <w:bookmarkStart w:id="1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4FF86" wp14:editId="2C32613F">
              <wp:simplePos x="0" y="0"/>
              <wp:positionH relativeFrom="column">
                <wp:posOffset>2057400</wp:posOffset>
              </wp:positionH>
              <wp:positionV relativeFrom="paragraph">
                <wp:posOffset>259080</wp:posOffset>
              </wp:positionV>
              <wp:extent cx="4000500" cy="32194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21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E32FD" w14:textId="283AACC5" w:rsidR="00B8292D" w:rsidRPr="00054E84" w:rsidRDefault="00306632">
                          <w:pPr>
                            <w:rPr>
                              <w:lang w:val="en-US"/>
                            </w:rPr>
                          </w:pPr>
                          <w:r w:rsidRPr="00054E84">
                            <w:rPr>
                              <w:lang w:val="en-US"/>
                            </w:rPr>
                            <w:t>Course</w:t>
                          </w:r>
                          <w:r w:rsidR="00054E84" w:rsidRPr="00054E84">
                            <w:rPr>
                              <w:lang w:val="en-US"/>
                            </w:rPr>
                            <w:t xml:space="preserve"> analysis template</w:t>
                          </w:r>
                          <w:r w:rsidR="00054E84">
                            <w:rPr>
                              <w:lang w:val="en-US"/>
                            </w:rPr>
                            <w:t xml:space="preserve"> </w:t>
                          </w:r>
                          <w:r w:rsidR="005E51F7">
                            <w:rPr>
                              <w:lang w:val="en-US"/>
                            </w:rPr>
                            <w:t xml:space="preserve">- Health Informatics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4F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20.4pt;width:31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98dQIAAGUFAAAOAAAAZHJzL2Uyb0RvYy54bWysVEtv2zAMvg/YfxB0X+ykSbcGcYosRYYB&#10;QVssHXpWZCkRJouapMTOfv0o2Xms66XDLjYlfiTFj4/JbVNpshfOKzAF7fdySoThUCqzKej3p8WH&#10;T5T4wEzJNBhR0IPw9Hb6/t2ktmMxgC3oUjiCTowf17ag2xDsOMs834qK+R5YYVApwVUs4NFtstKx&#10;Gr1XOhvk+XVWgyutAy68x9u7Vkmnyb+UgocHKb0IRBcU3xbS16XvOn6z6YSNN47ZreLdM9g/vKJi&#10;ymDQk6s7FhjZOfWXq0pxBx5k6HGoMpBScZFywGz6+YtsVltmRcoFyfH2RJP/f275/X5lHx0JzWdo&#10;sICRkNr6scfLmE8jXRX/+FKCeqTwcKJNNIFwvBzmeT7KUcVRdzXo3wxH0U12trbOhy8CKhKFgjos&#10;S2KL7Zc+tNAjJAbzoFW5UFqnQ2wFMdeO7BkWUYf0RnT+B0obUhf0+mqUJ8cGonnrWZvoRqRm6MKd&#10;M0xSOGgRMdp8E5KoMiX6SmzGuTCn+AkdURJDvcWww59f9RbjNg+0SJHBhJNxpQy4lH2anjNl5Y8j&#10;ZbLFY20u8o5iaNZNV/k1lAdsCAftrHjLFwqrtmQ+PDKHw4GFxoEPD/iRGpB16CRKtuB+vXYf8diz&#10;qKWkxmErqP+5Y05Qor8a7Oab/nAYpzMdhqOPAzy4S836UmN21RywFfq4WixPYsQHfRSlg+oZ98Is&#10;RkUVMxxjFzQcxXloVwDuFS5mswTCebQsLM3K8ug60ht78ql5Zs52jRuw5e/hOJZs/KJ/W2y0NDDb&#10;BZAqNXckuGW1Ix5nOY1Ht3fisrg8J9R5O05/AwAA//8DAFBLAwQUAAYACAAAACEAc8dbmuEAAAAJ&#10;AQAADwAAAGRycy9kb3ducmV2LnhtbEyPS0/DMBCE70j8B2srcUHUadMUCHEqhHhI3NrwEDc33iYR&#10;8TqK3ST8e7YnuO3ujGa/yTaTbcWAvW8cKVjMIxBIpTMNVQreiqerGxA+aDK6dYQKftDDJj8/y3Rq&#10;3EhbHHahEhxCPtUK6hC6VEpf1mi1n7sOibWD660OvPaVNL0eOdy2chlFa2l1Q/yh1h0+1Fh+745W&#10;wddl9fnqp+f3MU7i7vFlKK4/TKHUxWy6vwMRcAp/ZjjhMzrkzLR3RzJetAri5Yq7BAWriCuw4TY5&#10;HfY8LBKQeSb/N8h/AQAA//8DAFBLAQItABQABgAIAAAAIQC2gziS/gAAAOEBAAATAAAAAAAAAAAA&#10;AAAAAAAAAABbQ29udGVudF9UeXBlc10ueG1sUEsBAi0AFAAGAAgAAAAhADj9If/WAAAAlAEAAAsA&#10;AAAAAAAAAAAAAAAALwEAAF9yZWxzLy5yZWxzUEsBAi0AFAAGAAgAAAAhAD+dH3x1AgAAZQUAAA4A&#10;AAAAAAAAAAAAAAAALgIAAGRycy9lMm9Eb2MueG1sUEsBAi0AFAAGAAgAAAAhAHPHW5rhAAAACQEA&#10;AA8AAAAAAAAAAAAAAAAAzwQAAGRycy9kb3ducmV2LnhtbFBLBQYAAAAABAAEAPMAAADdBQAAAAA=&#10;" fillcolor="white [3201]" stroked="f" strokeweight=".5pt">
              <v:textbox>
                <w:txbxContent>
                  <w:p w14:paraId="3A2E32FD" w14:textId="283AACC5" w:rsidR="00B8292D" w:rsidRPr="00054E84" w:rsidRDefault="00306632">
                    <w:pPr>
                      <w:rPr>
                        <w:lang w:val="en-US"/>
                      </w:rPr>
                    </w:pPr>
                    <w:r w:rsidRPr="00054E84">
                      <w:rPr>
                        <w:lang w:val="en-US"/>
                      </w:rPr>
                      <w:t>Course</w:t>
                    </w:r>
                    <w:r w:rsidR="00054E84" w:rsidRPr="00054E84">
                      <w:rPr>
                        <w:lang w:val="en-US"/>
                      </w:rPr>
                      <w:t xml:space="preserve"> analysis template</w:t>
                    </w:r>
                    <w:r w:rsidR="00054E84">
                      <w:rPr>
                        <w:lang w:val="en-US"/>
                      </w:rPr>
                      <w:t xml:space="preserve"> </w:t>
                    </w:r>
                    <w:r w:rsidR="005E51F7">
                      <w:rPr>
                        <w:lang w:val="en-US"/>
                      </w:rPr>
                      <w:t xml:space="preserve">- Health Informatics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539066F8" wp14:editId="65CB0FE8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DC"/>
    <w:multiLevelType w:val="hybridMultilevel"/>
    <w:tmpl w:val="CD84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73D0"/>
    <w:multiLevelType w:val="hybridMultilevel"/>
    <w:tmpl w:val="930805C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8149B7"/>
    <w:multiLevelType w:val="multilevel"/>
    <w:tmpl w:val="870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689"/>
    <w:multiLevelType w:val="hybridMultilevel"/>
    <w:tmpl w:val="CBEC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0370"/>
    <w:multiLevelType w:val="multilevel"/>
    <w:tmpl w:val="388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A86A50"/>
    <w:multiLevelType w:val="multilevel"/>
    <w:tmpl w:val="8EB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D44CA2"/>
    <w:multiLevelType w:val="multilevel"/>
    <w:tmpl w:val="63D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780726"/>
    <w:multiLevelType w:val="multilevel"/>
    <w:tmpl w:val="BCB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425CC4"/>
    <w:multiLevelType w:val="hybridMultilevel"/>
    <w:tmpl w:val="1322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A1964"/>
    <w:multiLevelType w:val="multilevel"/>
    <w:tmpl w:val="7CF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5865979">
    <w:abstractNumId w:val="3"/>
  </w:num>
  <w:num w:numId="2" w16cid:durableId="592859342">
    <w:abstractNumId w:val="0"/>
  </w:num>
  <w:num w:numId="3" w16cid:durableId="617302663">
    <w:abstractNumId w:val="4"/>
  </w:num>
  <w:num w:numId="4" w16cid:durableId="2044011500">
    <w:abstractNumId w:val="9"/>
  </w:num>
  <w:num w:numId="5" w16cid:durableId="1302416374">
    <w:abstractNumId w:val="1"/>
  </w:num>
  <w:num w:numId="6" w16cid:durableId="2095203739">
    <w:abstractNumId w:val="5"/>
  </w:num>
  <w:num w:numId="7" w16cid:durableId="18705623">
    <w:abstractNumId w:val="8"/>
  </w:num>
  <w:num w:numId="8" w16cid:durableId="1380277375">
    <w:abstractNumId w:val="10"/>
  </w:num>
  <w:num w:numId="9" w16cid:durableId="1140227572">
    <w:abstractNumId w:val="7"/>
  </w:num>
  <w:num w:numId="10" w16cid:durableId="1439450090">
    <w:abstractNumId w:val="2"/>
  </w:num>
  <w:num w:numId="11" w16cid:durableId="544290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1BC"/>
    <w:rsid w:val="00002440"/>
    <w:rsid w:val="00025F6B"/>
    <w:rsid w:val="000452A5"/>
    <w:rsid w:val="00054E84"/>
    <w:rsid w:val="00084E33"/>
    <w:rsid w:val="00086C1D"/>
    <w:rsid w:val="00095A06"/>
    <w:rsid w:val="000D61CC"/>
    <w:rsid w:val="000F2950"/>
    <w:rsid w:val="001106E4"/>
    <w:rsid w:val="001137B6"/>
    <w:rsid w:val="00121457"/>
    <w:rsid w:val="001264CD"/>
    <w:rsid w:val="00131B41"/>
    <w:rsid w:val="0013376A"/>
    <w:rsid w:val="00135F40"/>
    <w:rsid w:val="00137141"/>
    <w:rsid w:val="001503F2"/>
    <w:rsid w:val="00156192"/>
    <w:rsid w:val="00171153"/>
    <w:rsid w:val="001801C2"/>
    <w:rsid w:val="00183909"/>
    <w:rsid w:val="001940F3"/>
    <w:rsid w:val="001947C8"/>
    <w:rsid w:val="001A0E91"/>
    <w:rsid w:val="001A11B0"/>
    <w:rsid w:val="001A5C54"/>
    <w:rsid w:val="001A7D89"/>
    <w:rsid w:val="001C58BD"/>
    <w:rsid w:val="0022423F"/>
    <w:rsid w:val="00227D01"/>
    <w:rsid w:val="002705DA"/>
    <w:rsid w:val="0027127B"/>
    <w:rsid w:val="002833B7"/>
    <w:rsid w:val="00285470"/>
    <w:rsid w:val="0028717C"/>
    <w:rsid w:val="002A285F"/>
    <w:rsid w:val="002B719E"/>
    <w:rsid w:val="002F013E"/>
    <w:rsid w:val="003054ED"/>
    <w:rsid w:val="003056D9"/>
    <w:rsid w:val="003059E4"/>
    <w:rsid w:val="00306632"/>
    <w:rsid w:val="00326A68"/>
    <w:rsid w:val="00326B40"/>
    <w:rsid w:val="0035299E"/>
    <w:rsid w:val="0036096D"/>
    <w:rsid w:val="003759BD"/>
    <w:rsid w:val="00376F77"/>
    <w:rsid w:val="00380025"/>
    <w:rsid w:val="00383F85"/>
    <w:rsid w:val="003A1354"/>
    <w:rsid w:val="003A2A0F"/>
    <w:rsid w:val="003A4F46"/>
    <w:rsid w:val="003A5643"/>
    <w:rsid w:val="003A7EA4"/>
    <w:rsid w:val="003C327E"/>
    <w:rsid w:val="003C6E42"/>
    <w:rsid w:val="003E3280"/>
    <w:rsid w:val="003E3E4D"/>
    <w:rsid w:val="003F668A"/>
    <w:rsid w:val="00413E58"/>
    <w:rsid w:val="0042260E"/>
    <w:rsid w:val="004249C8"/>
    <w:rsid w:val="00425FA3"/>
    <w:rsid w:val="00441017"/>
    <w:rsid w:val="00445F12"/>
    <w:rsid w:val="004628E7"/>
    <w:rsid w:val="00463524"/>
    <w:rsid w:val="004C208D"/>
    <w:rsid w:val="004C6A25"/>
    <w:rsid w:val="004F3B9C"/>
    <w:rsid w:val="004F3FB0"/>
    <w:rsid w:val="004F4AC6"/>
    <w:rsid w:val="00510A70"/>
    <w:rsid w:val="00526EFE"/>
    <w:rsid w:val="00536F47"/>
    <w:rsid w:val="005429A9"/>
    <w:rsid w:val="00571F4E"/>
    <w:rsid w:val="00596648"/>
    <w:rsid w:val="005B5FC1"/>
    <w:rsid w:val="005D5A9E"/>
    <w:rsid w:val="005E2520"/>
    <w:rsid w:val="005E51F7"/>
    <w:rsid w:val="005F54BB"/>
    <w:rsid w:val="00611E67"/>
    <w:rsid w:val="00670B2B"/>
    <w:rsid w:val="00671B80"/>
    <w:rsid w:val="006761D3"/>
    <w:rsid w:val="006856F7"/>
    <w:rsid w:val="00690946"/>
    <w:rsid w:val="006A55AF"/>
    <w:rsid w:val="006B67EA"/>
    <w:rsid w:val="006D407D"/>
    <w:rsid w:val="006F7952"/>
    <w:rsid w:val="00702617"/>
    <w:rsid w:val="007032BF"/>
    <w:rsid w:val="007072ED"/>
    <w:rsid w:val="00723D45"/>
    <w:rsid w:val="00730E15"/>
    <w:rsid w:val="00734E5C"/>
    <w:rsid w:val="00754B55"/>
    <w:rsid w:val="00766F62"/>
    <w:rsid w:val="00766FF8"/>
    <w:rsid w:val="0077560C"/>
    <w:rsid w:val="007764DF"/>
    <w:rsid w:val="00777887"/>
    <w:rsid w:val="007839AB"/>
    <w:rsid w:val="007A1764"/>
    <w:rsid w:val="007A6A19"/>
    <w:rsid w:val="00800CFE"/>
    <w:rsid w:val="008112FB"/>
    <w:rsid w:val="00851635"/>
    <w:rsid w:val="0088281E"/>
    <w:rsid w:val="008958A1"/>
    <w:rsid w:val="008A1766"/>
    <w:rsid w:val="008C320A"/>
    <w:rsid w:val="008D07F9"/>
    <w:rsid w:val="008D21CD"/>
    <w:rsid w:val="00934C7F"/>
    <w:rsid w:val="009410D7"/>
    <w:rsid w:val="00970A85"/>
    <w:rsid w:val="00970D4C"/>
    <w:rsid w:val="009A4DB5"/>
    <w:rsid w:val="009A5239"/>
    <w:rsid w:val="009A6F15"/>
    <w:rsid w:val="009C68F8"/>
    <w:rsid w:val="009D176B"/>
    <w:rsid w:val="009D339A"/>
    <w:rsid w:val="009D56B4"/>
    <w:rsid w:val="009E0D5B"/>
    <w:rsid w:val="009E4741"/>
    <w:rsid w:val="009F2AF7"/>
    <w:rsid w:val="00A35D3B"/>
    <w:rsid w:val="00A376B0"/>
    <w:rsid w:val="00A507A9"/>
    <w:rsid w:val="00A577A0"/>
    <w:rsid w:val="00A610A5"/>
    <w:rsid w:val="00A6643D"/>
    <w:rsid w:val="00A714EF"/>
    <w:rsid w:val="00A81091"/>
    <w:rsid w:val="00A85242"/>
    <w:rsid w:val="00A8626A"/>
    <w:rsid w:val="00AA3EF4"/>
    <w:rsid w:val="00AB0A93"/>
    <w:rsid w:val="00AB0C30"/>
    <w:rsid w:val="00AD2AD6"/>
    <w:rsid w:val="00AD3921"/>
    <w:rsid w:val="00AF7C47"/>
    <w:rsid w:val="00B06890"/>
    <w:rsid w:val="00B24FF7"/>
    <w:rsid w:val="00B316C9"/>
    <w:rsid w:val="00B36EF9"/>
    <w:rsid w:val="00B415CF"/>
    <w:rsid w:val="00B62D0B"/>
    <w:rsid w:val="00B66163"/>
    <w:rsid w:val="00B71C3B"/>
    <w:rsid w:val="00B73B16"/>
    <w:rsid w:val="00B827E3"/>
    <w:rsid w:val="00B8292D"/>
    <w:rsid w:val="00B86AED"/>
    <w:rsid w:val="00BB27C8"/>
    <w:rsid w:val="00BD04F6"/>
    <w:rsid w:val="00BF18AC"/>
    <w:rsid w:val="00BF550D"/>
    <w:rsid w:val="00BF5F58"/>
    <w:rsid w:val="00C04BDC"/>
    <w:rsid w:val="00C12266"/>
    <w:rsid w:val="00C35567"/>
    <w:rsid w:val="00C3575B"/>
    <w:rsid w:val="00C51D51"/>
    <w:rsid w:val="00C640E6"/>
    <w:rsid w:val="00C64D57"/>
    <w:rsid w:val="00C674D7"/>
    <w:rsid w:val="00CC20E4"/>
    <w:rsid w:val="00CE5E4A"/>
    <w:rsid w:val="00CF7692"/>
    <w:rsid w:val="00D01F4C"/>
    <w:rsid w:val="00D219BE"/>
    <w:rsid w:val="00D54A24"/>
    <w:rsid w:val="00D60A4B"/>
    <w:rsid w:val="00D64729"/>
    <w:rsid w:val="00D84AE8"/>
    <w:rsid w:val="00DA06B2"/>
    <w:rsid w:val="00DC4126"/>
    <w:rsid w:val="00DE3C1E"/>
    <w:rsid w:val="00DF0711"/>
    <w:rsid w:val="00E10B72"/>
    <w:rsid w:val="00E16813"/>
    <w:rsid w:val="00E20ADF"/>
    <w:rsid w:val="00E21DA5"/>
    <w:rsid w:val="00E22179"/>
    <w:rsid w:val="00E24DD4"/>
    <w:rsid w:val="00E3255B"/>
    <w:rsid w:val="00E37B1B"/>
    <w:rsid w:val="00E406E1"/>
    <w:rsid w:val="00E413A0"/>
    <w:rsid w:val="00E5629D"/>
    <w:rsid w:val="00E80A29"/>
    <w:rsid w:val="00E94071"/>
    <w:rsid w:val="00E94EA7"/>
    <w:rsid w:val="00E97E33"/>
    <w:rsid w:val="00EA4771"/>
    <w:rsid w:val="00EB6AFE"/>
    <w:rsid w:val="00EC08CB"/>
    <w:rsid w:val="00EC2AFC"/>
    <w:rsid w:val="00EC3E3A"/>
    <w:rsid w:val="00ED102B"/>
    <w:rsid w:val="00EE01A3"/>
    <w:rsid w:val="00EE534C"/>
    <w:rsid w:val="00F20E1D"/>
    <w:rsid w:val="00F410DE"/>
    <w:rsid w:val="00F61109"/>
    <w:rsid w:val="00F6143A"/>
    <w:rsid w:val="00F71E61"/>
    <w:rsid w:val="00F71EED"/>
    <w:rsid w:val="00F77EE0"/>
    <w:rsid w:val="00F914AE"/>
    <w:rsid w:val="00FA458C"/>
    <w:rsid w:val="00FC49A3"/>
    <w:rsid w:val="00FD43B9"/>
    <w:rsid w:val="00FE38F6"/>
    <w:rsid w:val="00FE531E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3004CA"/>
  <w15:docId w15:val="{E0FA772A-3D70-4845-BFCD-EF352802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8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56B4"/>
  </w:style>
  <w:style w:type="paragraph" w:styleId="Footer">
    <w:name w:val="footer"/>
    <w:basedOn w:val="Normal"/>
    <w:link w:val="Footer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56B4"/>
  </w:style>
  <w:style w:type="paragraph" w:styleId="BalloonText">
    <w:name w:val="Balloon Text"/>
    <w:basedOn w:val="Normal"/>
    <w:link w:val="Balloon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leGrid">
    <w:name w:val="Table Grid"/>
    <w:basedOn w:val="TableNormal"/>
    <w:uiPriority w:val="3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5FC1"/>
    <w:rPr>
      <w:color w:val="808080"/>
    </w:rPr>
  </w:style>
  <w:style w:type="paragraph" w:styleId="ListParagraph">
    <w:name w:val="List Paragraph"/>
    <w:basedOn w:val="Normal"/>
    <w:uiPriority w:val="34"/>
    <w:qFormat/>
    <w:rsid w:val="00DC41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6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E16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Default">
    <w:name w:val="Default"/>
    <w:rsid w:val="00E168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eastAsia="en-GB" w:bidi="en-GB"/>
    </w:rPr>
  </w:style>
  <w:style w:type="paragraph" w:styleId="NoSpacing">
    <w:name w:val="No Spacing"/>
    <w:uiPriority w:val="1"/>
    <w:qFormat/>
    <w:rsid w:val="00E16813"/>
    <w:pPr>
      <w:spacing w:after="0" w:line="240" w:lineRule="auto"/>
    </w:pPr>
    <w:rPr>
      <w:lang w:val="en-GB" w:eastAsia="en-GB" w:bidi="en-GB"/>
    </w:rPr>
  </w:style>
  <w:style w:type="character" w:customStyle="1" w:styleId="normaltextrun">
    <w:name w:val="normaltextrun"/>
    <w:basedOn w:val="DefaultParagraphFont"/>
    <w:rsid w:val="00445F12"/>
  </w:style>
  <w:style w:type="character" w:customStyle="1" w:styleId="eop">
    <w:name w:val="eop"/>
    <w:basedOn w:val="DefaultParagraphFont"/>
    <w:rsid w:val="00445F12"/>
  </w:style>
  <w:style w:type="paragraph" w:customStyle="1" w:styleId="paragraph">
    <w:name w:val="paragraph"/>
    <w:basedOn w:val="Normal"/>
    <w:rsid w:val="001839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kise-my.sharepoint.com/personal/sabine_koch_ki_se/Documents/Documents/Utbildning/Examensarbeten/2025/KI%20exjobb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Sheet1!$D$48</c:f>
              <c:strCache>
                <c:ptCount val="1"/>
                <c:pt idx="0">
                  <c:v>25 students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Sheet1!$E$47:$J$47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Sheet1!$E$48:$J$48</c:f>
              <c:numCache>
                <c:formatCode>General</c:formatCode>
                <c:ptCount val="6"/>
                <c:pt idx="0">
                  <c:v>7</c:v>
                </c:pt>
                <c:pt idx="1">
                  <c:v>9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94-4F50-8FB4-64BE5262A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1093871"/>
        <c:axId val="2051092911"/>
      </c:barChart>
      <c:catAx>
        <c:axId val="2051093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051092911"/>
        <c:crosses val="autoZero"/>
        <c:auto val="1"/>
        <c:lblAlgn val="ctr"/>
        <c:lblOffset val="100"/>
        <c:noMultiLvlLbl val="0"/>
      </c:catAx>
      <c:valAx>
        <c:axId val="2051092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051093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77E6-DD03-42A7-80ED-A99A284C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613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Sturesson</dc:creator>
  <cp:lastModifiedBy>Sabine Koch</cp:lastModifiedBy>
  <cp:revision>100</cp:revision>
  <cp:lastPrinted>2023-08-11T12:25:00Z</cp:lastPrinted>
  <dcterms:created xsi:type="dcterms:W3CDTF">2024-07-03T09:37:00Z</dcterms:created>
  <dcterms:modified xsi:type="dcterms:W3CDTF">2025-06-23T15:53:00Z</dcterms:modified>
</cp:coreProperties>
</file>